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5446" w:type="dxa"/>
        <w:tblLook w:val="04A0" w:firstRow="1" w:lastRow="0" w:firstColumn="1" w:lastColumn="0" w:noHBand="0" w:noVBand="1"/>
      </w:tblPr>
      <w:tblGrid>
        <w:gridCol w:w="2181"/>
        <w:gridCol w:w="2350"/>
        <w:gridCol w:w="5098"/>
        <w:gridCol w:w="5817"/>
      </w:tblGrid>
      <w:tr w:rsidR="00374B1B" w14:paraId="4DE4E5C9" w14:textId="77777777" w:rsidTr="00374B1B">
        <w:tc>
          <w:tcPr>
            <w:tcW w:w="2181" w:type="dxa"/>
            <w:tcBorders>
              <w:top w:val="single" w:sz="4" w:space="0" w:color="auto"/>
              <w:left w:val="single" w:sz="4" w:space="0" w:color="auto"/>
              <w:bottom w:val="single" w:sz="4" w:space="0" w:color="auto"/>
              <w:right w:val="single" w:sz="4" w:space="0" w:color="auto"/>
            </w:tcBorders>
            <w:hideMark/>
          </w:tcPr>
          <w:p w14:paraId="010909F6" w14:textId="77777777" w:rsidR="00374B1B" w:rsidRDefault="00374B1B">
            <w:pPr>
              <w:rPr>
                <w:rFonts w:ascii="Times New Roman" w:hAnsi="Times New Roman" w:cs="Times New Roman"/>
                <w:sz w:val="20"/>
                <w:szCs w:val="20"/>
              </w:rPr>
            </w:pPr>
            <w:r>
              <w:rPr>
                <w:rFonts w:ascii="Times New Roman" w:hAnsi="Times New Roman" w:cs="Times New Roman"/>
                <w:sz w:val="20"/>
                <w:szCs w:val="20"/>
              </w:rPr>
              <w:object w:dxaOrig="1965" w:dyaOrig="2175" w14:anchorId="3EEC0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08.75pt" o:ole="">
                  <v:imagedata r:id="rId7" o:title=""/>
                </v:shape>
                <o:OLEObject Type="Embed" ProgID="PBrush" ShapeID="_x0000_i1025" DrawAspect="Content" ObjectID="_1747558519" r:id="rId8"/>
              </w:object>
            </w:r>
          </w:p>
        </w:tc>
        <w:tc>
          <w:tcPr>
            <w:tcW w:w="13265" w:type="dxa"/>
            <w:gridSpan w:val="3"/>
            <w:tcBorders>
              <w:top w:val="single" w:sz="4" w:space="0" w:color="auto"/>
              <w:left w:val="single" w:sz="4" w:space="0" w:color="auto"/>
              <w:bottom w:val="single" w:sz="4" w:space="0" w:color="auto"/>
              <w:right w:val="single" w:sz="4" w:space="0" w:color="auto"/>
            </w:tcBorders>
          </w:tcPr>
          <w:p w14:paraId="52CFDF5C" w14:textId="77777777" w:rsidR="00374B1B" w:rsidRDefault="00374B1B">
            <w:pPr>
              <w:jc w:val="center"/>
              <w:rPr>
                <w:rFonts w:ascii="Times New Roman" w:hAnsi="Times New Roman" w:cs="Times New Roman"/>
                <w:b/>
                <w:bCs/>
                <w:color w:val="4472C4" w:themeColor="accent1"/>
                <w:sz w:val="24"/>
                <w:szCs w:val="20"/>
              </w:rPr>
            </w:pPr>
            <w:bookmarkStart w:id="0" w:name="_Hlk3134343"/>
            <w:r>
              <w:rPr>
                <w:rFonts w:ascii="Times New Roman" w:hAnsi="Times New Roman" w:cs="Times New Roman"/>
                <w:b/>
                <w:bCs/>
                <w:color w:val="4472C4" w:themeColor="accent1"/>
                <w:sz w:val="24"/>
                <w:szCs w:val="20"/>
              </w:rPr>
              <w:t>Formation des conseillers prud’homaux</w:t>
            </w:r>
          </w:p>
          <w:p w14:paraId="0BB8A0B9" w14:textId="77777777" w:rsidR="00374B1B" w:rsidRDefault="00374B1B">
            <w:pPr>
              <w:jc w:val="center"/>
              <w:rPr>
                <w:rFonts w:ascii="Times New Roman" w:hAnsi="Times New Roman" w:cs="Times New Roman"/>
                <w:sz w:val="24"/>
                <w:szCs w:val="20"/>
              </w:rPr>
            </w:pPr>
          </w:p>
          <w:p w14:paraId="44FA7F0C" w14:textId="77777777" w:rsidR="00374B1B" w:rsidRDefault="00374B1B">
            <w:pPr>
              <w:jc w:val="center"/>
              <w:rPr>
                <w:rFonts w:ascii="Times New Roman" w:hAnsi="Times New Roman" w:cs="Times New Roman"/>
                <w:b/>
                <w:color w:val="FF0000"/>
                <w:sz w:val="28"/>
              </w:rPr>
            </w:pPr>
            <w:r>
              <w:rPr>
                <w:rFonts w:ascii="Times New Roman" w:hAnsi="Times New Roman" w:cs="Times New Roman"/>
                <w:b/>
                <w:color w:val="FF0000"/>
                <w:sz w:val="32"/>
              </w:rPr>
              <w:t>La hiérarchie des normes</w:t>
            </w:r>
          </w:p>
          <w:p w14:paraId="58E8BEC8" w14:textId="77777777" w:rsidR="00374B1B" w:rsidRDefault="00374B1B">
            <w:pPr>
              <w:jc w:val="center"/>
              <w:rPr>
                <w:rFonts w:ascii="Times New Roman" w:hAnsi="Times New Roman" w:cs="Times New Roman"/>
                <w:b/>
                <w:color w:val="FF0000"/>
                <w:sz w:val="24"/>
                <w:szCs w:val="20"/>
              </w:rPr>
            </w:pPr>
          </w:p>
          <w:p w14:paraId="73EBED2C" w14:textId="37261EB7" w:rsidR="00374B1B" w:rsidRDefault="00374B1B">
            <w:pPr>
              <w:jc w:val="center"/>
              <w:rPr>
                <w:rFonts w:ascii="Times New Roman" w:hAnsi="Times New Roman" w:cs="Times New Roman"/>
                <w:sz w:val="24"/>
                <w:szCs w:val="20"/>
              </w:rPr>
            </w:pPr>
            <w:r>
              <w:rPr>
                <w:rFonts w:ascii="Times New Roman" w:hAnsi="Times New Roman" w:cs="Times New Roman"/>
                <w:sz w:val="24"/>
                <w:szCs w:val="20"/>
              </w:rPr>
              <w:t>Animée par Cécile CASEAU-ROCHE</w:t>
            </w:r>
            <w:r w:rsidR="004E339B">
              <w:rPr>
                <w:rFonts w:ascii="Times New Roman" w:hAnsi="Times New Roman" w:cs="Times New Roman"/>
                <w:sz w:val="24"/>
                <w:szCs w:val="20"/>
              </w:rPr>
              <w:t>,</w:t>
            </w:r>
            <w:r>
              <w:rPr>
                <w:rFonts w:ascii="Times New Roman" w:hAnsi="Times New Roman" w:cs="Times New Roman"/>
                <w:sz w:val="24"/>
                <w:szCs w:val="20"/>
              </w:rPr>
              <w:t xml:space="preserve"> MCF Université de Bourgogne</w:t>
            </w:r>
          </w:p>
          <w:p w14:paraId="3CF6AE1D" w14:textId="77777777" w:rsidR="00374B1B" w:rsidRDefault="00374B1B">
            <w:pPr>
              <w:jc w:val="center"/>
              <w:rPr>
                <w:rFonts w:ascii="Times New Roman" w:hAnsi="Times New Roman" w:cs="Times New Roman"/>
                <w:sz w:val="24"/>
                <w:szCs w:val="20"/>
              </w:rPr>
            </w:pPr>
          </w:p>
          <w:p w14:paraId="5E82758F" w14:textId="77777777" w:rsidR="00374B1B" w:rsidRDefault="00374B1B">
            <w:pPr>
              <w:jc w:val="center"/>
              <w:rPr>
                <w:rFonts w:ascii="Times New Roman" w:hAnsi="Times New Roman" w:cs="Times New Roman"/>
                <w:sz w:val="20"/>
                <w:szCs w:val="20"/>
              </w:rPr>
            </w:pPr>
            <w:r>
              <w:rPr>
                <w:rFonts w:ascii="Times New Roman" w:hAnsi="Times New Roman" w:cs="Times New Roman"/>
                <w:sz w:val="24"/>
                <w:szCs w:val="20"/>
              </w:rPr>
              <w:t xml:space="preserve">Dijon les </w:t>
            </w:r>
            <w:bookmarkEnd w:id="0"/>
            <w:r>
              <w:rPr>
                <w:rFonts w:ascii="Times New Roman" w:hAnsi="Times New Roman" w:cs="Times New Roman"/>
                <w:sz w:val="24"/>
                <w:szCs w:val="20"/>
              </w:rPr>
              <w:t>8 et 9 juin 2023</w:t>
            </w:r>
          </w:p>
        </w:tc>
      </w:tr>
      <w:tr w:rsidR="00374B1B" w14:paraId="338154CE" w14:textId="77777777" w:rsidTr="00374B1B">
        <w:trPr>
          <w:trHeight w:val="897"/>
        </w:trPr>
        <w:tc>
          <w:tcPr>
            <w:tcW w:w="15446" w:type="dxa"/>
            <w:gridSpan w:val="4"/>
            <w:tcBorders>
              <w:top w:val="single" w:sz="4" w:space="0" w:color="auto"/>
              <w:left w:val="single" w:sz="4" w:space="0" w:color="auto"/>
              <w:bottom w:val="single" w:sz="4" w:space="0" w:color="auto"/>
              <w:right w:val="single" w:sz="4" w:space="0" w:color="auto"/>
            </w:tcBorders>
          </w:tcPr>
          <w:p w14:paraId="61502D01" w14:textId="77777777" w:rsidR="00374B1B" w:rsidRDefault="00374B1B">
            <w:pPr>
              <w:rPr>
                <w:rFonts w:ascii="Times New Roman" w:hAnsi="Times New Roman" w:cs="Times New Roman"/>
                <w:sz w:val="20"/>
                <w:szCs w:val="20"/>
              </w:rPr>
            </w:pPr>
          </w:p>
          <w:p w14:paraId="5BDB6929" w14:textId="77777777" w:rsidR="00374B1B" w:rsidRDefault="00374B1B" w:rsidP="00374B1B">
            <w:pPr>
              <w:numPr>
                <w:ilvl w:val="0"/>
                <w:numId w:val="34"/>
              </w:numPr>
              <w:ind w:left="360"/>
              <w:textAlignment w:val="baseline"/>
              <w:rPr>
                <w:rFonts w:ascii="Times New Roman" w:eastAsia="Times New Roman" w:hAnsi="Times New Roman" w:cs="Times New Roman"/>
                <w:color w:val="333333"/>
                <w:sz w:val="24"/>
                <w:szCs w:val="20"/>
                <w:lang w:eastAsia="fr-FR"/>
              </w:rPr>
            </w:pPr>
            <w:r>
              <w:rPr>
                <w:rFonts w:ascii="Times New Roman" w:eastAsia="Times New Roman" w:hAnsi="Times New Roman" w:cs="Times New Roman"/>
                <w:b/>
                <w:color w:val="FF0000"/>
                <w:sz w:val="24"/>
                <w:szCs w:val="20"/>
                <w:lang w:eastAsia="fr-FR"/>
              </w:rPr>
              <w:t>Prise de contact</w:t>
            </w:r>
            <w:r>
              <w:rPr>
                <w:rFonts w:ascii="Times New Roman" w:eastAsia="Times New Roman" w:hAnsi="Times New Roman" w:cs="Times New Roman"/>
                <w:color w:val="FF0000"/>
                <w:sz w:val="24"/>
                <w:szCs w:val="20"/>
                <w:lang w:eastAsia="fr-FR"/>
              </w:rPr>
              <w:t> </w:t>
            </w:r>
            <w:r>
              <w:rPr>
                <w:rFonts w:ascii="Times New Roman" w:eastAsia="Times New Roman" w:hAnsi="Times New Roman" w:cs="Times New Roman"/>
                <w:sz w:val="24"/>
                <w:szCs w:val="20"/>
                <w:lang w:eastAsia="fr-FR"/>
              </w:rPr>
              <w:t xml:space="preserve">: </w:t>
            </w:r>
            <w:r>
              <w:rPr>
                <w:rFonts w:ascii="Times New Roman" w:eastAsia="Times New Roman" w:hAnsi="Times New Roman" w:cs="Times New Roman"/>
                <w:color w:val="333333"/>
                <w:sz w:val="24"/>
                <w:szCs w:val="20"/>
                <w:lang w:eastAsia="fr-FR"/>
              </w:rPr>
              <w:t>Programme, Objectifs, méthode, point actualités sociales</w:t>
            </w:r>
          </w:p>
          <w:p w14:paraId="0B5E3605" w14:textId="77777777" w:rsidR="00374B1B" w:rsidRDefault="00374B1B" w:rsidP="00374B1B">
            <w:pPr>
              <w:numPr>
                <w:ilvl w:val="0"/>
                <w:numId w:val="34"/>
              </w:numPr>
              <w:ind w:left="360"/>
              <w:textAlignment w:val="baseline"/>
              <w:rPr>
                <w:rFonts w:ascii="Times New Roman" w:eastAsia="Times New Roman" w:hAnsi="Times New Roman" w:cs="Times New Roman"/>
                <w:color w:val="333333"/>
                <w:sz w:val="24"/>
                <w:szCs w:val="20"/>
                <w:lang w:eastAsia="fr-FR"/>
              </w:rPr>
            </w:pPr>
            <w:r>
              <w:rPr>
                <w:rFonts w:ascii="Times New Roman" w:eastAsia="Times New Roman" w:hAnsi="Times New Roman" w:cs="Times New Roman"/>
                <w:b/>
                <w:color w:val="FF0000"/>
                <w:sz w:val="24"/>
                <w:szCs w:val="20"/>
                <w:lang w:eastAsia="fr-FR"/>
              </w:rPr>
              <w:t>Introduction</w:t>
            </w:r>
            <w:r>
              <w:rPr>
                <w:rFonts w:ascii="Times New Roman" w:eastAsia="Times New Roman" w:hAnsi="Times New Roman" w:cs="Times New Roman"/>
                <w:color w:val="333333"/>
                <w:sz w:val="24"/>
                <w:szCs w:val="20"/>
                <w:lang w:eastAsia="fr-FR"/>
              </w:rPr>
              <w:t> : brainstorming sur les sources ; notion et repère sur la hiérarchie des normes </w:t>
            </w:r>
          </w:p>
          <w:p w14:paraId="384B156A" w14:textId="77777777" w:rsidR="00374B1B" w:rsidRDefault="00374B1B">
            <w:pPr>
              <w:ind w:left="360"/>
              <w:textAlignment w:val="baseline"/>
              <w:rPr>
                <w:rFonts w:ascii="Times New Roman" w:eastAsia="Times New Roman" w:hAnsi="Times New Roman" w:cs="Times New Roman"/>
                <w:color w:val="333333"/>
                <w:sz w:val="20"/>
                <w:szCs w:val="20"/>
                <w:lang w:eastAsia="fr-FR"/>
              </w:rPr>
            </w:pPr>
          </w:p>
        </w:tc>
      </w:tr>
      <w:tr w:rsidR="00374B1B" w14:paraId="75806B4A" w14:textId="77777777" w:rsidTr="00374B1B">
        <w:trPr>
          <w:trHeight w:val="510"/>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039F3FC0" w14:textId="77777777" w:rsidR="00374B1B" w:rsidRDefault="00374B1B">
            <w:pPr>
              <w:jc w:val="center"/>
              <w:textAlignment w:val="baseline"/>
              <w:rPr>
                <w:rFonts w:ascii="Times New Roman" w:eastAsia="Times New Roman" w:hAnsi="Times New Roman" w:cs="Times New Roman"/>
                <w:b/>
                <w:color w:val="FF0000"/>
                <w:sz w:val="24"/>
                <w:szCs w:val="20"/>
                <w:lang w:eastAsia="fr-FR"/>
              </w:rPr>
            </w:pPr>
            <w:bookmarkStart w:id="1" w:name="_Hlk3134395"/>
            <w:bookmarkStart w:id="2" w:name="_Hlk3134367"/>
            <w:r>
              <w:rPr>
                <w:rFonts w:ascii="Times New Roman" w:eastAsia="Times New Roman" w:hAnsi="Times New Roman" w:cs="Times New Roman"/>
                <w:b/>
                <w:color w:val="FF0000"/>
                <w:sz w:val="24"/>
                <w:szCs w:val="20"/>
                <w:lang w:eastAsia="fr-FR"/>
              </w:rPr>
              <w:t>I/ Sources supranationales</w:t>
            </w:r>
            <w:bookmarkEnd w:id="1"/>
          </w:p>
        </w:tc>
        <w:tc>
          <w:tcPr>
            <w:tcW w:w="5098" w:type="dxa"/>
            <w:tcBorders>
              <w:top w:val="single" w:sz="4" w:space="0" w:color="auto"/>
              <w:left w:val="single" w:sz="4" w:space="0" w:color="auto"/>
              <w:bottom w:val="single" w:sz="4" w:space="0" w:color="auto"/>
              <w:right w:val="single" w:sz="4" w:space="0" w:color="auto"/>
            </w:tcBorders>
            <w:vAlign w:val="center"/>
            <w:hideMark/>
          </w:tcPr>
          <w:p w14:paraId="0F5D6538" w14:textId="77777777" w:rsidR="00374B1B" w:rsidRDefault="00374B1B">
            <w:pPr>
              <w:jc w:val="center"/>
              <w:rPr>
                <w:rFonts w:ascii="Times New Roman" w:eastAsia="Times New Roman" w:hAnsi="Times New Roman" w:cs="Times New Roman"/>
                <w:b/>
                <w:color w:val="FF0000"/>
                <w:sz w:val="24"/>
                <w:szCs w:val="20"/>
                <w:lang w:eastAsia="fr-FR"/>
              </w:rPr>
            </w:pPr>
            <w:bookmarkStart w:id="3" w:name="_Hlk3134428"/>
            <w:r>
              <w:rPr>
                <w:rFonts w:ascii="Times New Roman" w:eastAsia="Times New Roman" w:hAnsi="Times New Roman" w:cs="Times New Roman"/>
                <w:b/>
                <w:color w:val="FF0000"/>
                <w:sz w:val="24"/>
                <w:szCs w:val="20"/>
                <w:lang w:eastAsia="fr-FR"/>
              </w:rPr>
              <w:t>II/ Sources nationales</w:t>
            </w:r>
            <w:bookmarkEnd w:id="3"/>
          </w:p>
        </w:tc>
        <w:tc>
          <w:tcPr>
            <w:tcW w:w="5817" w:type="dxa"/>
            <w:tcBorders>
              <w:top w:val="single" w:sz="4" w:space="0" w:color="auto"/>
              <w:left w:val="single" w:sz="4" w:space="0" w:color="auto"/>
              <w:bottom w:val="single" w:sz="4" w:space="0" w:color="auto"/>
              <w:right w:val="single" w:sz="4" w:space="0" w:color="auto"/>
            </w:tcBorders>
            <w:vAlign w:val="center"/>
            <w:hideMark/>
          </w:tcPr>
          <w:p w14:paraId="0D00DF3A" w14:textId="77777777" w:rsidR="00374B1B" w:rsidRDefault="00374B1B">
            <w:pPr>
              <w:jc w:val="center"/>
              <w:textAlignment w:val="baseline"/>
              <w:rPr>
                <w:rFonts w:ascii="Times New Roman" w:eastAsia="Times New Roman" w:hAnsi="Times New Roman" w:cs="Times New Roman"/>
                <w:b/>
                <w:color w:val="FF0000"/>
                <w:sz w:val="24"/>
                <w:szCs w:val="20"/>
                <w:lang w:eastAsia="fr-FR"/>
              </w:rPr>
            </w:pPr>
            <w:bookmarkStart w:id="4" w:name="_Hlk3134459"/>
            <w:r>
              <w:rPr>
                <w:rFonts w:ascii="Times New Roman" w:eastAsia="Times New Roman" w:hAnsi="Times New Roman" w:cs="Times New Roman"/>
                <w:b/>
                <w:color w:val="FF0000"/>
                <w:sz w:val="24"/>
                <w:szCs w:val="20"/>
                <w:lang w:eastAsia="fr-FR"/>
              </w:rPr>
              <w:t>III/ Sources internes à l’entreprise</w:t>
            </w:r>
            <w:bookmarkEnd w:id="4"/>
          </w:p>
        </w:tc>
        <w:bookmarkEnd w:id="2"/>
      </w:tr>
      <w:tr w:rsidR="00374B1B" w14:paraId="46BE6B79" w14:textId="77777777" w:rsidTr="004E339B">
        <w:trPr>
          <w:trHeight w:val="435"/>
        </w:trPr>
        <w:tc>
          <w:tcPr>
            <w:tcW w:w="4531" w:type="dxa"/>
            <w:gridSpan w:val="2"/>
            <w:tcBorders>
              <w:top w:val="single" w:sz="4" w:space="0" w:color="auto"/>
              <w:left w:val="single" w:sz="4" w:space="0" w:color="auto"/>
              <w:bottom w:val="single" w:sz="4" w:space="0" w:color="auto"/>
              <w:right w:val="single" w:sz="4" w:space="0" w:color="auto"/>
            </w:tcBorders>
          </w:tcPr>
          <w:p w14:paraId="5AA0F110" w14:textId="77777777" w:rsidR="00374B1B" w:rsidRDefault="00374B1B">
            <w:pPr>
              <w:textAlignment w:val="baseline"/>
              <w:rPr>
                <w:rFonts w:ascii="Times New Roman" w:eastAsia="Times New Roman" w:hAnsi="Times New Roman" w:cs="Times New Roman"/>
                <w:b/>
                <w:color w:val="4472C4" w:themeColor="accent1"/>
                <w:sz w:val="24"/>
                <w:szCs w:val="20"/>
                <w:lang w:eastAsia="fr-FR"/>
              </w:rPr>
            </w:pPr>
            <w:bookmarkStart w:id="5" w:name="_Hlk3134380"/>
            <w:r>
              <w:rPr>
                <w:rFonts w:ascii="Times New Roman" w:eastAsia="Times New Roman" w:hAnsi="Times New Roman" w:cs="Times New Roman"/>
                <w:b/>
                <w:color w:val="4472C4" w:themeColor="accent1"/>
                <w:sz w:val="24"/>
                <w:szCs w:val="20"/>
                <w:lang w:eastAsia="fr-FR"/>
              </w:rPr>
              <w:t>1/ Sources internationales</w:t>
            </w:r>
          </w:p>
          <w:p w14:paraId="6B4CE454" w14:textId="77777777" w:rsidR="00374B1B" w:rsidRDefault="00374B1B">
            <w:pPr>
              <w:textAlignment w:val="baseline"/>
              <w:rPr>
                <w:rFonts w:ascii="Times New Roman" w:eastAsia="Times New Roman" w:hAnsi="Times New Roman" w:cs="Times New Roman"/>
                <w:b/>
                <w:color w:val="4472C4" w:themeColor="accent1"/>
                <w:sz w:val="12"/>
                <w:szCs w:val="20"/>
                <w:lang w:eastAsia="fr-FR"/>
              </w:rPr>
            </w:pPr>
          </w:p>
          <w:p w14:paraId="7FE04B78" w14:textId="77777777" w:rsidR="00374B1B" w:rsidRDefault="00374B1B" w:rsidP="00374B1B">
            <w:pPr>
              <w:pStyle w:val="Paragraphedeliste"/>
              <w:numPr>
                <w:ilvl w:val="0"/>
                <w:numId w:val="35"/>
              </w:numPr>
              <w:jc w:val="both"/>
              <w:textAlignment w:val="baseline"/>
              <w:rPr>
                <w:rFonts w:ascii="Times New Roman" w:eastAsia="Times New Roman" w:hAnsi="Times New Roman" w:cs="Times New Roman"/>
                <w:bCs/>
                <w:sz w:val="24"/>
                <w:szCs w:val="20"/>
                <w:lang w:eastAsia="fr-FR"/>
              </w:rPr>
            </w:pPr>
            <w:r>
              <w:rPr>
                <w:rFonts w:ascii="Times New Roman" w:eastAsia="Times New Roman" w:hAnsi="Times New Roman" w:cs="Times New Roman"/>
                <w:bCs/>
                <w:sz w:val="24"/>
                <w:szCs w:val="20"/>
                <w:lang w:eastAsia="fr-FR"/>
              </w:rPr>
              <w:t xml:space="preserve">Œuvre de l’OIT </w:t>
            </w:r>
            <w:r>
              <w:rPr>
                <w:rFonts w:ascii="Comic Sans MS" w:eastAsia="Times New Roman" w:hAnsi="Comic Sans MS" w:cs="Times New Roman"/>
                <w:b/>
                <w:color w:val="FF0000"/>
                <w:sz w:val="24"/>
                <w:szCs w:val="24"/>
                <w:lang w:eastAsia="fr-FR"/>
              </w:rPr>
              <w:t>film</w:t>
            </w:r>
          </w:p>
          <w:p w14:paraId="5ABC3C98" w14:textId="77777777" w:rsidR="00374B1B" w:rsidRDefault="00374B1B" w:rsidP="00374B1B">
            <w:pPr>
              <w:pStyle w:val="Paragraphedeliste"/>
              <w:numPr>
                <w:ilvl w:val="0"/>
                <w:numId w:val="35"/>
              </w:numPr>
              <w:jc w:val="both"/>
              <w:textAlignment w:val="baseline"/>
              <w:rPr>
                <w:rFonts w:ascii="Times New Roman" w:eastAsia="Times New Roman" w:hAnsi="Times New Roman" w:cs="Times New Roman"/>
                <w:bCs/>
                <w:sz w:val="24"/>
                <w:szCs w:val="20"/>
                <w:lang w:eastAsia="fr-FR"/>
              </w:rPr>
            </w:pPr>
            <w:r>
              <w:rPr>
                <w:rFonts w:ascii="Times New Roman" w:eastAsia="Times New Roman" w:hAnsi="Times New Roman" w:cs="Times New Roman"/>
                <w:sz w:val="24"/>
                <w:szCs w:val="20"/>
                <w:lang w:eastAsia="fr-FR"/>
              </w:rPr>
              <w:t xml:space="preserve"> 2 Types de normes</w:t>
            </w:r>
          </w:p>
          <w:p w14:paraId="026D72C2" w14:textId="77777777" w:rsidR="00374B1B" w:rsidRDefault="00374B1B">
            <w:pPr>
              <w:jc w:val="both"/>
              <w:textAlignment w:val="baseline"/>
              <w:rPr>
                <w:rFonts w:ascii="Comic Sans MS" w:eastAsia="Times New Roman" w:hAnsi="Comic Sans MS" w:cs="Times New Roman"/>
                <w:b/>
                <w:color w:val="FF0000"/>
                <w:sz w:val="24"/>
                <w:szCs w:val="20"/>
                <w:lang w:eastAsia="fr-FR"/>
              </w:rPr>
            </w:pPr>
            <w:r>
              <w:rPr>
                <w:rFonts w:ascii="Comic Sans MS" w:eastAsia="Times New Roman" w:hAnsi="Comic Sans MS" w:cs="Times New Roman"/>
                <w:b/>
                <w:color w:val="FF0000"/>
                <w:sz w:val="24"/>
                <w:szCs w:val="20"/>
                <w:lang w:eastAsia="fr-FR"/>
              </w:rPr>
              <w:t xml:space="preserve">   Mise en situation / repère</w:t>
            </w:r>
          </w:p>
          <w:p w14:paraId="3BD8204B" w14:textId="77777777" w:rsidR="00374B1B" w:rsidRDefault="00374B1B">
            <w:pPr>
              <w:jc w:val="both"/>
              <w:textAlignment w:val="baseline"/>
              <w:rPr>
                <w:rFonts w:ascii="Times New Roman" w:eastAsia="Times New Roman" w:hAnsi="Times New Roman" w:cs="Times New Roman"/>
                <w:b/>
                <w:color w:val="44546A" w:themeColor="text2"/>
                <w:sz w:val="24"/>
                <w:szCs w:val="20"/>
                <w:lang w:eastAsia="fr-FR"/>
              </w:rPr>
            </w:pPr>
          </w:p>
          <w:p w14:paraId="6D5BB057" w14:textId="77777777" w:rsidR="00374B1B" w:rsidRDefault="00374B1B">
            <w:pPr>
              <w:jc w:val="both"/>
              <w:textAlignment w:val="baseline"/>
              <w:rPr>
                <w:rFonts w:ascii="Times New Roman" w:eastAsia="Times New Roman" w:hAnsi="Times New Roman" w:cs="Times New Roman"/>
                <w:b/>
                <w:color w:val="4472C4" w:themeColor="accent1"/>
                <w:sz w:val="24"/>
                <w:szCs w:val="20"/>
                <w:lang w:eastAsia="fr-FR"/>
              </w:rPr>
            </w:pPr>
            <w:r>
              <w:rPr>
                <w:rFonts w:ascii="Times New Roman" w:eastAsia="Times New Roman" w:hAnsi="Times New Roman" w:cs="Times New Roman"/>
                <w:b/>
                <w:color w:val="4472C4" w:themeColor="accent1"/>
                <w:sz w:val="24"/>
                <w:szCs w:val="20"/>
                <w:lang w:eastAsia="fr-FR"/>
              </w:rPr>
              <w:t>2/ Sources européennes</w:t>
            </w:r>
          </w:p>
          <w:p w14:paraId="7188FB4E" w14:textId="77777777" w:rsidR="00374B1B" w:rsidRDefault="00374B1B">
            <w:pPr>
              <w:jc w:val="both"/>
              <w:textAlignment w:val="baseline"/>
              <w:rPr>
                <w:rFonts w:ascii="Times New Roman" w:eastAsia="Times New Roman" w:hAnsi="Times New Roman" w:cs="Times New Roman"/>
                <w:b/>
                <w:color w:val="333333"/>
                <w:sz w:val="14"/>
                <w:szCs w:val="20"/>
                <w:lang w:eastAsia="fr-FR"/>
              </w:rPr>
            </w:pPr>
          </w:p>
          <w:p w14:paraId="2F1DC95C" w14:textId="77777777" w:rsidR="00374B1B" w:rsidRPr="00374B1B" w:rsidRDefault="00374B1B">
            <w:pPr>
              <w:jc w:val="both"/>
              <w:textAlignment w:val="baseline"/>
              <w:rPr>
                <w:rFonts w:ascii="Times New Roman" w:eastAsia="Times New Roman" w:hAnsi="Times New Roman" w:cs="Times New Roman"/>
                <w:b/>
                <w:bCs/>
                <w:sz w:val="24"/>
                <w:szCs w:val="20"/>
                <w:lang w:eastAsia="fr-FR"/>
              </w:rPr>
            </w:pPr>
            <w:r w:rsidRPr="00374B1B">
              <w:rPr>
                <w:rFonts w:ascii="Times New Roman" w:eastAsia="Times New Roman" w:hAnsi="Times New Roman" w:cs="Times New Roman"/>
                <w:b/>
                <w:bCs/>
                <w:sz w:val="24"/>
                <w:szCs w:val="20"/>
                <w:lang w:eastAsia="fr-FR"/>
              </w:rPr>
              <w:sym w:font="Wingdings" w:char="F0D8"/>
            </w:r>
            <w:r w:rsidRPr="00374B1B">
              <w:rPr>
                <w:rFonts w:ascii="Times New Roman" w:eastAsia="Times New Roman" w:hAnsi="Times New Roman" w:cs="Times New Roman"/>
                <w:b/>
                <w:bCs/>
                <w:sz w:val="24"/>
                <w:szCs w:val="20"/>
                <w:lang w:eastAsia="fr-FR"/>
              </w:rPr>
              <w:t xml:space="preserve"> Sources « droits de l’homme »</w:t>
            </w:r>
          </w:p>
          <w:p w14:paraId="24C2A929" w14:textId="77777777" w:rsidR="00374B1B" w:rsidRDefault="00374B1B" w:rsidP="00374B1B">
            <w:pPr>
              <w:pStyle w:val="Paragraphedeliste"/>
              <w:numPr>
                <w:ilvl w:val="0"/>
                <w:numId w:val="35"/>
              </w:numPr>
              <w:jc w:val="both"/>
              <w:textAlignment w:val="baseline"/>
              <w:rPr>
                <w:rFonts w:ascii="Times New Roman" w:eastAsia="Times New Roman" w:hAnsi="Times New Roman" w:cs="Times New Roman"/>
                <w:b/>
                <w:color w:val="44546A" w:themeColor="text2"/>
                <w:sz w:val="24"/>
                <w:szCs w:val="20"/>
                <w:lang w:eastAsia="fr-FR"/>
              </w:rPr>
            </w:pPr>
            <w:r>
              <w:rPr>
                <w:rFonts w:ascii="Times New Roman" w:eastAsia="Times New Roman" w:hAnsi="Times New Roman" w:cs="Times New Roman"/>
                <w:sz w:val="24"/>
                <w:szCs w:val="20"/>
                <w:lang w:eastAsia="fr-FR"/>
              </w:rPr>
              <w:t xml:space="preserve">œuvre conseil de l’Europe </w:t>
            </w:r>
            <w:r>
              <w:rPr>
                <w:rFonts w:ascii="Comic Sans MS" w:eastAsia="Times New Roman" w:hAnsi="Comic Sans MS" w:cs="Times New Roman"/>
                <w:b/>
                <w:color w:val="FF0000"/>
                <w:sz w:val="24"/>
                <w:szCs w:val="24"/>
                <w:lang w:eastAsia="fr-FR"/>
              </w:rPr>
              <w:t>film</w:t>
            </w:r>
          </w:p>
          <w:p w14:paraId="5AE06275" w14:textId="77777777" w:rsidR="00374B1B" w:rsidRDefault="00374B1B" w:rsidP="00374B1B">
            <w:pPr>
              <w:pStyle w:val="Paragraphedeliste"/>
              <w:numPr>
                <w:ilvl w:val="0"/>
                <w:numId w:val="35"/>
              </w:numPr>
              <w:jc w:val="both"/>
              <w:textAlignment w:val="baseline"/>
              <w:rPr>
                <w:rFonts w:ascii="Times New Roman" w:eastAsia="Times New Roman" w:hAnsi="Times New Roman" w:cs="Times New Roman"/>
                <w:b/>
                <w:color w:val="44546A" w:themeColor="text2"/>
                <w:sz w:val="24"/>
                <w:szCs w:val="20"/>
                <w:lang w:eastAsia="fr-FR"/>
              </w:rPr>
            </w:pPr>
            <w:r>
              <w:rPr>
                <w:rFonts w:ascii="Times New Roman" w:eastAsia="Times New Roman" w:hAnsi="Times New Roman" w:cs="Times New Roman"/>
                <w:sz w:val="24"/>
                <w:szCs w:val="20"/>
                <w:lang w:eastAsia="fr-FR"/>
              </w:rPr>
              <w:t>CESDH et charte sociale</w:t>
            </w:r>
          </w:p>
          <w:p w14:paraId="6D2E172A" w14:textId="77777777" w:rsidR="00374B1B" w:rsidRDefault="00374B1B" w:rsidP="00374B1B">
            <w:pPr>
              <w:pStyle w:val="Paragraphedeliste"/>
              <w:numPr>
                <w:ilvl w:val="0"/>
                <w:numId w:val="35"/>
              </w:numPr>
              <w:jc w:val="both"/>
              <w:textAlignment w:val="baseline"/>
              <w:rPr>
                <w:rFonts w:ascii="Times New Roman" w:eastAsia="Times New Roman" w:hAnsi="Times New Roman" w:cs="Times New Roman"/>
                <w:bCs/>
                <w:color w:val="44546A" w:themeColor="text2"/>
                <w:sz w:val="24"/>
                <w:szCs w:val="20"/>
                <w:lang w:eastAsia="fr-FR"/>
              </w:rPr>
            </w:pPr>
            <w:r>
              <w:rPr>
                <w:rFonts w:ascii="Times New Roman" w:eastAsia="Times New Roman" w:hAnsi="Times New Roman" w:cs="Times New Roman"/>
                <w:bCs/>
                <w:sz w:val="24"/>
                <w:szCs w:val="20"/>
                <w:lang w:eastAsia="fr-FR"/>
              </w:rPr>
              <w:t>JP CEDH</w:t>
            </w:r>
          </w:p>
          <w:bookmarkEnd w:id="5"/>
          <w:p w14:paraId="1C3B9F58" w14:textId="77777777" w:rsidR="00374B1B" w:rsidRDefault="00374B1B">
            <w:pPr>
              <w:jc w:val="both"/>
              <w:textAlignment w:val="baseline"/>
              <w:rPr>
                <w:rFonts w:ascii="Times New Roman" w:eastAsia="Times New Roman" w:hAnsi="Times New Roman" w:cs="Times New Roman"/>
                <w:sz w:val="12"/>
                <w:szCs w:val="20"/>
                <w:lang w:eastAsia="fr-FR"/>
              </w:rPr>
            </w:pPr>
          </w:p>
          <w:p w14:paraId="365CBAD3" w14:textId="77777777" w:rsidR="00374B1B" w:rsidRPr="00374B1B" w:rsidRDefault="00374B1B">
            <w:pPr>
              <w:jc w:val="both"/>
              <w:textAlignment w:val="baseline"/>
              <w:rPr>
                <w:rFonts w:ascii="Times New Roman" w:eastAsia="Times New Roman" w:hAnsi="Times New Roman" w:cs="Times New Roman"/>
                <w:b/>
                <w:bCs/>
                <w:sz w:val="24"/>
                <w:szCs w:val="20"/>
                <w:lang w:eastAsia="fr-FR"/>
              </w:rPr>
            </w:pPr>
            <w:r w:rsidRPr="00374B1B">
              <w:rPr>
                <w:rFonts w:ascii="Times New Roman" w:eastAsia="Times New Roman" w:hAnsi="Times New Roman" w:cs="Times New Roman"/>
                <w:b/>
                <w:bCs/>
                <w:sz w:val="24"/>
                <w:szCs w:val="20"/>
                <w:lang w:eastAsia="fr-FR"/>
              </w:rPr>
              <w:sym w:font="Wingdings" w:char="F0D8"/>
            </w:r>
            <w:r w:rsidRPr="00374B1B">
              <w:rPr>
                <w:rFonts w:ascii="Times New Roman" w:eastAsia="Times New Roman" w:hAnsi="Times New Roman" w:cs="Times New Roman"/>
                <w:b/>
                <w:bCs/>
                <w:sz w:val="24"/>
                <w:szCs w:val="20"/>
                <w:lang w:eastAsia="fr-FR"/>
              </w:rPr>
              <w:t xml:space="preserve"> Sources communautaires</w:t>
            </w:r>
          </w:p>
          <w:p w14:paraId="1E7811E9" w14:textId="77777777" w:rsidR="00374B1B" w:rsidRDefault="00374B1B" w:rsidP="00374B1B">
            <w:pPr>
              <w:pStyle w:val="Paragraphedeliste"/>
              <w:numPr>
                <w:ilvl w:val="0"/>
                <w:numId w:val="35"/>
              </w:numPr>
              <w:jc w:val="both"/>
              <w:textAlignment w:val="baseline"/>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Textes</w:t>
            </w:r>
          </w:p>
          <w:p w14:paraId="7F53E8A3" w14:textId="77777777" w:rsidR="00374B1B" w:rsidRDefault="00374B1B" w:rsidP="00374B1B">
            <w:pPr>
              <w:pStyle w:val="Paragraphedeliste"/>
              <w:numPr>
                <w:ilvl w:val="0"/>
                <w:numId w:val="35"/>
              </w:numPr>
              <w:jc w:val="both"/>
              <w:textAlignment w:val="baseline"/>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JP CJUE </w:t>
            </w:r>
          </w:p>
          <w:p w14:paraId="5110C2FA" w14:textId="77777777" w:rsidR="00374B1B" w:rsidRDefault="00374B1B">
            <w:pPr>
              <w:ind w:left="360"/>
              <w:jc w:val="both"/>
              <w:textAlignment w:val="baseline"/>
              <w:rPr>
                <w:rFonts w:ascii="Comic Sans MS" w:eastAsia="Times New Roman" w:hAnsi="Comic Sans MS" w:cs="Times New Roman"/>
                <w:b/>
                <w:color w:val="FF0000"/>
                <w:sz w:val="24"/>
                <w:szCs w:val="24"/>
                <w:lang w:eastAsia="fr-FR"/>
              </w:rPr>
            </w:pPr>
            <w:r>
              <w:rPr>
                <w:rFonts w:ascii="Comic Sans MS" w:eastAsia="Times New Roman" w:hAnsi="Comic Sans MS" w:cs="Times New Roman"/>
                <w:b/>
                <w:color w:val="FF0000"/>
                <w:sz w:val="24"/>
                <w:szCs w:val="24"/>
                <w:lang w:eastAsia="fr-FR"/>
              </w:rPr>
              <w:t>zoom sur le port du voile</w:t>
            </w:r>
          </w:p>
          <w:p w14:paraId="0B14E423" w14:textId="77777777" w:rsidR="00374B1B" w:rsidRDefault="00374B1B">
            <w:pPr>
              <w:jc w:val="both"/>
              <w:textAlignment w:val="baseline"/>
              <w:rPr>
                <w:rFonts w:ascii="Comic Sans MS" w:eastAsia="Times New Roman" w:hAnsi="Comic Sans MS" w:cs="Times New Roman"/>
                <w:b/>
                <w:color w:val="FF0000"/>
                <w:sz w:val="14"/>
                <w:szCs w:val="10"/>
                <w:lang w:eastAsia="fr-FR"/>
              </w:rPr>
            </w:pPr>
          </w:p>
          <w:p w14:paraId="3B80DB19" w14:textId="77777777" w:rsidR="00374B1B" w:rsidRDefault="00374B1B">
            <w:pPr>
              <w:jc w:val="both"/>
              <w:textAlignment w:val="baseline"/>
              <w:rPr>
                <w:rFonts w:ascii="Times New Roman" w:eastAsia="Times New Roman" w:hAnsi="Times New Roman" w:cs="Times New Roman"/>
                <w:bCs/>
                <w:sz w:val="24"/>
                <w:szCs w:val="20"/>
                <w:lang w:eastAsia="fr-FR"/>
              </w:rPr>
            </w:pPr>
            <w:r>
              <w:rPr>
                <w:rFonts w:ascii="Comic Sans MS" w:eastAsia="Times New Roman" w:hAnsi="Comic Sans MS" w:cs="Times New Roman"/>
                <w:b/>
                <w:color w:val="FF0000"/>
                <w:sz w:val="24"/>
                <w:szCs w:val="20"/>
                <w:lang w:eastAsia="fr-FR"/>
              </w:rPr>
              <w:t xml:space="preserve">Repère </w:t>
            </w:r>
            <w:r>
              <w:rPr>
                <w:rFonts w:ascii="Times New Roman" w:eastAsia="Times New Roman" w:hAnsi="Times New Roman" w:cs="Times New Roman"/>
                <w:sz w:val="24"/>
                <w:szCs w:val="20"/>
                <w:lang w:eastAsia="fr-FR"/>
              </w:rPr>
              <w:t xml:space="preserve">Contrôle conventionnalité </w:t>
            </w:r>
          </w:p>
          <w:p w14:paraId="59621364" w14:textId="77777777" w:rsidR="00374B1B" w:rsidRDefault="00374B1B">
            <w:pPr>
              <w:jc w:val="both"/>
              <w:textAlignment w:val="baseline"/>
              <w:rPr>
                <w:rFonts w:ascii="Times New Roman" w:eastAsia="Times New Roman" w:hAnsi="Times New Roman" w:cs="Times New Roman"/>
                <w:bCs/>
                <w:sz w:val="24"/>
                <w:szCs w:val="20"/>
                <w:lang w:eastAsia="fr-FR"/>
              </w:rPr>
            </w:pPr>
            <w:r>
              <w:rPr>
                <w:rFonts w:ascii="Comic Sans MS" w:eastAsia="Times New Roman" w:hAnsi="Comic Sans MS" w:cs="Times New Roman"/>
                <w:b/>
                <w:color w:val="FF0000"/>
                <w:sz w:val="24"/>
                <w:szCs w:val="20"/>
                <w:lang w:eastAsia="fr-FR"/>
              </w:rPr>
              <w:t>Zoom</w:t>
            </w:r>
            <w:r>
              <w:rPr>
                <w:rFonts w:ascii="Times New Roman" w:eastAsia="Times New Roman" w:hAnsi="Times New Roman" w:cs="Times New Roman"/>
                <w:sz w:val="24"/>
                <w:szCs w:val="20"/>
                <w:lang w:eastAsia="fr-FR"/>
              </w:rPr>
              <w:t xml:space="preserve"> conventionnalité du barème Macron</w:t>
            </w:r>
          </w:p>
          <w:p w14:paraId="228EBDD8" w14:textId="77777777" w:rsidR="00374B1B" w:rsidRDefault="00374B1B">
            <w:pPr>
              <w:jc w:val="both"/>
              <w:textAlignment w:val="baseline"/>
              <w:rPr>
                <w:rFonts w:ascii="Comic Sans MS" w:eastAsia="Times New Roman" w:hAnsi="Comic Sans MS" w:cs="Times New Roman"/>
                <w:b/>
                <w:color w:val="FF0000"/>
                <w:sz w:val="24"/>
                <w:szCs w:val="20"/>
                <w:lang w:eastAsia="fr-FR"/>
              </w:rPr>
            </w:pPr>
            <w:r>
              <w:rPr>
                <w:rFonts w:ascii="Comic Sans MS" w:eastAsia="Times New Roman" w:hAnsi="Comic Sans MS" w:cs="Times New Roman"/>
                <w:b/>
                <w:color w:val="FF0000"/>
                <w:sz w:val="24"/>
                <w:szCs w:val="20"/>
                <w:lang w:eastAsia="fr-FR"/>
              </w:rPr>
              <w:t xml:space="preserve">Mise en situation </w:t>
            </w:r>
          </w:p>
          <w:p w14:paraId="5915CB21" w14:textId="77777777" w:rsidR="00374B1B" w:rsidRDefault="00374B1B">
            <w:pPr>
              <w:jc w:val="both"/>
              <w:textAlignment w:val="baseline"/>
              <w:rPr>
                <w:rFonts w:ascii="Times New Roman" w:eastAsia="Times New Roman" w:hAnsi="Times New Roman" w:cs="Times New Roman"/>
                <w:color w:val="333333"/>
                <w:sz w:val="24"/>
                <w:szCs w:val="20"/>
                <w:lang w:eastAsia="fr-FR"/>
              </w:rPr>
            </w:pPr>
          </w:p>
        </w:tc>
        <w:tc>
          <w:tcPr>
            <w:tcW w:w="5098" w:type="dxa"/>
            <w:tcBorders>
              <w:top w:val="single" w:sz="4" w:space="0" w:color="auto"/>
              <w:left w:val="single" w:sz="4" w:space="0" w:color="auto"/>
              <w:bottom w:val="single" w:sz="4" w:space="0" w:color="auto"/>
              <w:right w:val="single" w:sz="4" w:space="0" w:color="auto"/>
            </w:tcBorders>
          </w:tcPr>
          <w:p w14:paraId="341E8BA7" w14:textId="77777777" w:rsidR="00374B1B" w:rsidRDefault="00374B1B">
            <w:pPr>
              <w:rPr>
                <w:rFonts w:ascii="Times New Roman" w:eastAsia="Times New Roman" w:hAnsi="Times New Roman" w:cs="Times New Roman"/>
                <w:b/>
                <w:color w:val="4472C4" w:themeColor="accent1"/>
                <w:sz w:val="24"/>
                <w:szCs w:val="20"/>
                <w:lang w:eastAsia="fr-FR"/>
              </w:rPr>
            </w:pPr>
            <w:bookmarkStart w:id="6" w:name="_Hlk3134406"/>
            <w:r>
              <w:rPr>
                <w:rFonts w:ascii="Times New Roman" w:eastAsia="Times New Roman" w:hAnsi="Times New Roman" w:cs="Times New Roman"/>
                <w:b/>
                <w:color w:val="4472C4" w:themeColor="accent1"/>
                <w:sz w:val="24"/>
                <w:szCs w:val="20"/>
                <w:lang w:eastAsia="fr-FR"/>
              </w:rPr>
              <w:t xml:space="preserve">1/ La constitution </w:t>
            </w:r>
          </w:p>
          <w:p w14:paraId="12E05745" w14:textId="77777777" w:rsidR="00374B1B" w:rsidRDefault="00374B1B">
            <w:pPr>
              <w:rPr>
                <w:rFonts w:ascii="Times New Roman" w:eastAsia="Times New Roman" w:hAnsi="Times New Roman" w:cs="Times New Roman"/>
                <w:b/>
                <w:color w:val="333333"/>
                <w:sz w:val="12"/>
                <w:szCs w:val="20"/>
                <w:lang w:eastAsia="fr-FR"/>
              </w:rPr>
            </w:pPr>
          </w:p>
          <w:p w14:paraId="43809E20" w14:textId="77777777" w:rsidR="00374B1B" w:rsidRDefault="00374B1B" w:rsidP="00374B1B">
            <w:pPr>
              <w:pStyle w:val="Paragraphedeliste"/>
              <w:numPr>
                <w:ilvl w:val="0"/>
                <w:numId w:val="35"/>
              </w:numPr>
              <w:rPr>
                <w:rFonts w:ascii="Times New Roman" w:eastAsia="Times New Roman" w:hAnsi="Times New Roman" w:cs="Times New Roman"/>
                <w:color w:val="333333"/>
                <w:sz w:val="24"/>
                <w:szCs w:val="24"/>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color w:val="333333"/>
                <w:sz w:val="24"/>
                <w:szCs w:val="24"/>
                <w:lang w:eastAsia="fr-FR"/>
              </w:rPr>
              <w:t>Contenu du préambule</w:t>
            </w:r>
          </w:p>
          <w:p w14:paraId="383F03F9" w14:textId="77777777" w:rsidR="00374B1B" w:rsidRDefault="00374B1B" w:rsidP="00374B1B">
            <w:pPr>
              <w:pStyle w:val="Paragraphedeliste"/>
              <w:numPr>
                <w:ilvl w:val="0"/>
                <w:numId w:val="35"/>
              </w:numPr>
              <w:rPr>
                <w:rFonts w:ascii="Times New Roman" w:eastAsia="Times New Roman" w:hAnsi="Times New Roman" w:cs="Times New Roman"/>
                <w:color w:val="333333"/>
                <w:sz w:val="24"/>
                <w:szCs w:val="24"/>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color w:val="333333"/>
                <w:sz w:val="24"/>
                <w:szCs w:val="24"/>
                <w:lang w:eastAsia="fr-FR"/>
              </w:rPr>
              <w:t>Valeur préambule 1946</w:t>
            </w:r>
          </w:p>
          <w:p w14:paraId="648832D5" w14:textId="77777777" w:rsidR="00374B1B" w:rsidRDefault="00374B1B">
            <w:pPr>
              <w:ind w:left="360"/>
              <w:rPr>
                <w:rFonts w:ascii="Times New Roman" w:eastAsia="Times New Roman" w:hAnsi="Times New Roman" w:cs="Times New Roman"/>
                <w:color w:val="333333"/>
                <w:sz w:val="24"/>
                <w:szCs w:val="24"/>
                <w:lang w:eastAsia="fr-FR"/>
              </w:rPr>
            </w:pPr>
            <w:r>
              <w:rPr>
                <w:rFonts w:ascii="Comic Sans MS" w:eastAsia="Times New Roman" w:hAnsi="Comic Sans MS" w:cs="Times New Roman"/>
                <w:b/>
                <w:color w:val="FF0000"/>
                <w:sz w:val="24"/>
                <w:szCs w:val="20"/>
                <w:lang w:eastAsia="fr-FR"/>
              </w:rPr>
              <w:t>Repère</w:t>
            </w:r>
            <w:r>
              <w:rPr>
                <w:rFonts w:ascii="Times New Roman" w:eastAsia="Times New Roman" w:hAnsi="Times New Roman" w:cs="Times New Roman"/>
                <w:color w:val="333333"/>
                <w:sz w:val="24"/>
                <w:szCs w:val="24"/>
                <w:lang w:eastAsia="fr-FR"/>
              </w:rPr>
              <w:t xml:space="preserve"> contrôle constitutionnalité</w:t>
            </w:r>
          </w:p>
          <w:p w14:paraId="52F91A7D" w14:textId="2C7DC121" w:rsidR="0019147E" w:rsidRDefault="0019147E">
            <w:pPr>
              <w:rPr>
                <w:rFonts w:ascii="Times New Roman" w:eastAsia="Times New Roman" w:hAnsi="Times New Roman" w:cs="Times New Roman"/>
                <w:color w:val="333333"/>
                <w:sz w:val="24"/>
                <w:szCs w:val="24"/>
                <w:lang w:eastAsia="fr-FR"/>
              </w:rPr>
            </w:pPr>
            <w:r>
              <w:rPr>
                <w:rFonts w:ascii="Comic Sans MS" w:eastAsia="Times New Roman" w:hAnsi="Comic Sans MS" w:cs="Times New Roman"/>
                <w:b/>
                <w:color w:val="FF0000"/>
                <w:sz w:val="24"/>
                <w:szCs w:val="20"/>
                <w:lang w:eastAsia="fr-FR"/>
              </w:rPr>
              <w:t xml:space="preserve">   </w:t>
            </w:r>
            <w:r w:rsidRPr="0019147E">
              <w:rPr>
                <w:rFonts w:ascii="Comic Sans MS" w:eastAsia="Times New Roman" w:hAnsi="Comic Sans MS" w:cs="Times New Roman"/>
                <w:b/>
                <w:color w:val="FF0000"/>
                <w:sz w:val="24"/>
                <w:szCs w:val="20"/>
                <w:lang w:eastAsia="fr-FR"/>
              </w:rPr>
              <w:t>QCM</w:t>
            </w:r>
          </w:p>
          <w:p w14:paraId="5D2811C2" w14:textId="77777777" w:rsidR="0019147E" w:rsidRDefault="0019147E">
            <w:pPr>
              <w:rPr>
                <w:rFonts w:ascii="Times New Roman" w:eastAsia="Times New Roman" w:hAnsi="Times New Roman" w:cs="Times New Roman"/>
                <w:color w:val="333333"/>
                <w:sz w:val="24"/>
                <w:szCs w:val="24"/>
                <w:lang w:eastAsia="fr-FR"/>
              </w:rPr>
            </w:pPr>
          </w:p>
          <w:p w14:paraId="6DA318A5" w14:textId="77777777" w:rsidR="00374B1B" w:rsidRDefault="00374B1B">
            <w:pPr>
              <w:rPr>
                <w:rFonts w:ascii="Times New Roman" w:eastAsia="Times New Roman" w:hAnsi="Times New Roman" w:cs="Times New Roman"/>
                <w:b/>
                <w:color w:val="4472C4" w:themeColor="accent1"/>
                <w:sz w:val="24"/>
                <w:szCs w:val="24"/>
                <w:lang w:eastAsia="fr-FR"/>
              </w:rPr>
            </w:pPr>
            <w:r>
              <w:rPr>
                <w:rFonts w:ascii="Times New Roman" w:eastAsia="Times New Roman" w:hAnsi="Times New Roman" w:cs="Times New Roman"/>
                <w:b/>
                <w:color w:val="4472C4" w:themeColor="accent1"/>
                <w:sz w:val="24"/>
                <w:szCs w:val="24"/>
                <w:lang w:eastAsia="fr-FR"/>
              </w:rPr>
              <w:t>2/ La loi</w:t>
            </w:r>
          </w:p>
          <w:p w14:paraId="24F56AF4" w14:textId="77777777" w:rsidR="00374B1B" w:rsidRDefault="00374B1B" w:rsidP="00374B1B">
            <w:pPr>
              <w:pStyle w:val="Paragraphedeliste"/>
              <w:numPr>
                <w:ilvl w:val="0"/>
                <w:numId w:val="35"/>
              </w:numPr>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Procédure d’adoption : dialogue social</w:t>
            </w:r>
          </w:p>
          <w:p w14:paraId="7614D39A" w14:textId="77777777" w:rsidR="00374B1B" w:rsidRDefault="00374B1B" w:rsidP="00374B1B">
            <w:pPr>
              <w:pStyle w:val="Paragraphedeliste"/>
              <w:numPr>
                <w:ilvl w:val="0"/>
                <w:numId w:val="35"/>
              </w:numPr>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Code du travail</w:t>
            </w:r>
          </w:p>
          <w:p w14:paraId="1806A74B" w14:textId="77777777" w:rsidR="00374B1B" w:rsidRDefault="00374B1B">
            <w:pPr>
              <w:rPr>
                <w:rFonts w:ascii="Times New Roman" w:eastAsia="Times New Roman" w:hAnsi="Times New Roman" w:cs="Times New Roman"/>
                <w:color w:val="333333"/>
                <w:sz w:val="24"/>
                <w:szCs w:val="24"/>
                <w:lang w:eastAsia="fr-FR"/>
              </w:rPr>
            </w:pPr>
            <w:r>
              <w:rPr>
                <w:rFonts w:ascii="Comic Sans MS" w:eastAsia="Times New Roman" w:hAnsi="Comic Sans MS" w:cs="Times New Roman"/>
                <w:b/>
                <w:color w:val="FF0000"/>
                <w:sz w:val="24"/>
                <w:szCs w:val="24"/>
                <w:lang w:eastAsia="fr-FR"/>
              </w:rPr>
              <w:t xml:space="preserve">    R</w:t>
            </w:r>
            <w:r>
              <w:rPr>
                <w:rFonts w:ascii="Comic Sans MS" w:eastAsia="Times New Roman" w:hAnsi="Comic Sans MS" w:cs="Times New Roman"/>
                <w:b/>
                <w:color w:val="FF0000"/>
                <w:sz w:val="24"/>
                <w:szCs w:val="20"/>
                <w:lang w:eastAsia="fr-FR"/>
              </w:rPr>
              <w:t>epère</w:t>
            </w:r>
            <w:r>
              <w:rPr>
                <w:rFonts w:ascii="Times New Roman" w:eastAsia="Times New Roman" w:hAnsi="Times New Roman" w:cs="Times New Roman"/>
                <w:color w:val="333333"/>
                <w:sz w:val="24"/>
                <w:szCs w:val="24"/>
                <w:lang w:eastAsia="fr-FR"/>
              </w:rPr>
              <w:t xml:space="preserve"> utiliser le code du travail</w:t>
            </w:r>
          </w:p>
          <w:p w14:paraId="524CB4E6" w14:textId="77777777" w:rsidR="00374B1B" w:rsidRDefault="00374B1B" w:rsidP="00374B1B">
            <w:pPr>
              <w:pStyle w:val="Paragraphedeliste"/>
              <w:numPr>
                <w:ilvl w:val="0"/>
                <w:numId w:val="35"/>
              </w:numPr>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 xml:space="preserve">Articulation loi/conventions </w:t>
            </w:r>
          </w:p>
          <w:p w14:paraId="63C4AE6C" w14:textId="77777777" w:rsidR="00374B1B" w:rsidRDefault="00374B1B">
            <w:pPr>
              <w:rPr>
                <w:rFonts w:ascii="Times New Roman" w:eastAsia="Times New Roman" w:hAnsi="Times New Roman" w:cs="Times New Roman"/>
                <w:color w:val="333333"/>
                <w:sz w:val="24"/>
                <w:szCs w:val="24"/>
                <w:lang w:eastAsia="fr-FR"/>
              </w:rPr>
            </w:pPr>
            <w:r>
              <w:rPr>
                <w:rFonts w:ascii="Comic Sans MS" w:eastAsia="Times New Roman" w:hAnsi="Comic Sans MS" w:cs="Times New Roman"/>
                <w:b/>
                <w:color w:val="FF0000"/>
                <w:sz w:val="24"/>
                <w:szCs w:val="24"/>
                <w:lang w:eastAsia="fr-FR"/>
              </w:rPr>
              <w:t xml:space="preserve">    R</w:t>
            </w:r>
            <w:r>
              <w:rPr>
                <w:rFonts w:ascii="Comic Sans MS" w:eastAsia="Times New Roman" w:hAnsi="Comic Sans MS" w:cs="Times New Roman"/>
                <w:b/>
                <w:color w:val="FF0000"/>
                <w:sz w:val="24"/>
                <w:szCs w:val="20"/>
                <w:lang w:eastAsia="fr-FR"/>
              </w:rPr>
              <w:t>epère</w:t>
            </w:r>
            <w:r>
              <w:rPr>
                <w:rFonts w:ascii="Times New Roman" w:eastAsia="Times New Roman" w:hAnsi="Times New Roman" w:cs="Times New Roman"/>
                <w:color w:val="333333"/>
                <w:sz w:val="24"/>
                <w:szCs w:val="24"/>
                <w:lang w:eastAsia="fr-FR"/>
              </w:rPr>
              <w:t xml:space="preserve"> Triptyque : OP/Accord/supplétif  </w:t>
            </w:r>
          </w:p>
          <w:p w14:paraId="0B646165" w14:textId="77777777" w:rsidR="00374B1B" w:rsidRDefault="00374B1B">
            <w:pPr>
              <w:rPr>
                <w:rFonts w:ascii="Times New Roman" w:eastAsia="Times New Roman" w:hAnsi="Times New Roman" w:cs="Times New Roman"/>
                <w:color w:val="333333"/>
                <w:sz w:val="24"/>
                <w:szCs w:val="24"/>
                <w:lang w:eastAsia="fr-FR"/>
              </w:rPr>
            </w:pPr>
          </w:p>
          <w:p w14:paraId="24F91258" w14:textId="77777777" w:rsidR="00374B1B" w:rsidRDefault="00374B1B">
            <w:pPr>
              <w:rPr>
                <w:rFonts w:ascii="Times New Roman" w:eastAsia="Times New Roman" w:hAnsi="Times New Roman" w:cs="Times New Roman"/>
                <w:b/>
                <w:color w:val="4472C4" w:themeColor="accent1"/>
                <w:sz w:val="24"/>
                <w:szCs w:val="24"/>
                <w:lang w:eastAsia="fr-FR"/>
              </w:rPr>
            </w:pPr>
            <w:r>
              <w:rPr>
                <w:rFonts w:ascii="Times New Roman" w:eastAsia="Times New Roman" w:hAnsi="Times New Roman" w:cs="Times New Roman"/>
                <w:b/>
                <w:color w:val="4472C4" w:themeColor="accent1"/>
                <w:sz w:val="24"/>
                <w:szCs w:val="24"/>
                <w:lang w:eastAsia="fr-FR"/>
              </w:rPr>
              <w:t>3/ La jurisprudence</w:t>
            </w:r>
          </w:p>
          <w:p w14:paraId="02418BB8" w14:textId="77777777" w:rsidR="00374B1B" w:rsidRDefault="00374B1B">
            <w:pPr>
              <w:rPr>
                <w:rFonts w:ascii="Times New Roman" w:eastAsia="Times New Roman" w:hAnsi="Times New Roman" w:cs="Times New Roman"/>
                <w:b/>
                <w:color w:val="333333"/>
                <w:sz w:val="8"/>
                <w:szCs w:val="24"/>
                <w:lang w:eastAsia="fr-FR"/>
              </w:rPr>
            </w:pPr>
          </w:p>
          <w:p w14:paraId="2799CBD7" w14:textId="77777777" w:rsidR="00374B1B" w:rsidRDefault="00374B1B" w:rsidP="00374B1B">
            <w:pPr>
              <w:pStyle w:val="Paragraphedeliste"/>
              <w:numPr>
                <w:ilvl w:val="0"/>
                <w:numId w:val="35"/>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Eclatement contentieux</w:t>
            </w:r>
          </w:p>
          <w:p w14:paraId="522DC136" w14:textId="77777777" w:rsidR="00374B1B" w:rsidRDefault="00374B1B" w:rsidP="00374B1B">
            <w:pPr>
              <w:pStyle w:val="Paragraphedeliste"/>
              <w:numPr>
                <w:ilvl w:val="0"/>
                <w:numId w:val="35"/>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Rôle chambre sociale</w:t>
            </w:r>
          </w:p>
          <w:p w14:paraId="405A17BF" w14:textId="7B0C5752" w:rsidR="00374B1B" w:rsidRDefault="0019147E" w:rsidP="00374B1B">
            <w:pPr>
              <w:pStyle w:val="Paragraphedeliste"/>
              <w:numPr>
                <w:ilvl w:val="0"/>
                <w:numId w:val="35"/>
              </w:numPr>
              <w:rPr>
                <w:rFonts w:ascii="Times New Roman" w:eastAsia="Times New Roman" w:hAnsi="Times New Roman" w:cs="Times New Roman"/>
                <w:color w:val="333333"/>
                <w:sz w:val="24"/>
                <w:szCs w:val="20"/>
                <w:lang w:eastAsia="fr-FR"/>
              </w:rPr>
            </w:pPr>
            <w:r>
              <w:rPr>
                <w:rFonts w:ascii="Comic Sans MS" w:eastAsia="Times New Roman" w:hAnsi="Comic Sans MS" w:cs="Times New Roman"/>
                <w:b/>
                <w:color w:val="FF0000"/>
                <w:sz w:val="24"/>
                <w:szCs w:val="24"/>
                <w:lang w:eastAsia="fr-FR"/>
              </w:rPr>
              <w:t xml:space="preserve">Repère </w:t>
            </w:r>
            <w:r w:rsidR="00374B1B">
              <w:rPr>
                <w:rFonts w:ascii="Times New Roman" w:eastAsia="Times New Roman" w:hAnsi="Times New Roman" w:cs="Times New Roman"/>
                <w:color w:val="333333"/>
                <w:sz w:val="24"/>
                <w:szCs w:val="24"/>
                <w:lang w:eastAsia="fr-FR"/>
              </w:rPr>
              <w:t xml:space="preserve">lire un arrêt </w:t>
            </w:r>
            <w:bookmarkEnd w:id="6"/>
          </w:p>
        </w:tc>
        <w:tc>
          <w:tcPr>
            <w:tcW w:w="5817" w:type="dxa"/>
            <w:tcBorders>
              <w:top w:val="single" w:sz="4" w:space="0" w:color="auto"/>
              <w:left w:val="single" w:sz="4" w:space="0" w:color="auto"/>
              <w:bottom w:val="single" w:sz="4" w:space="0" w:color="auto"/>
              <w:right w:val="single" w:sz="4" w:space="0" w:color="auto"/>
            </w:tcBorders>
          </w:tcPr>
          <w:p w14:paraId="5B4DE023" w14:textId="77777777" w:rsidR="00374B1B" w:rsidRDefault="00374B1B" w:rsidP="004E339B">
            <w:pPr>
              <w:textAlignment w:val="baseline"/>
              <w:rPr>
                <w:rFonts w:ascii="Times New Roman" w:eastAsia="Times New Roman" w:hAnsi="Times New Roman" w:cs="Times New Roman"/>
                <w:b/>
                <w:color w:val="4472C4" w:themeColor="accent1"/>
                <w:sz w:val="24"/>
                <w:szCs w:val="24"/>
                <w:lang w:eastAsia="fr-FR"/>
              </w:rPr>
            </w:pPr>
            <w:bookmarkStart w:id="7" w:name="_Hlk3134439"/>
            <w:r>
              <w:rPr>
                <w:rFonts w:ascii="Times New Roman" w:eastAsia="Times New Roman" w:hAnsi="Times New Roman" w:cs="Times New Roman"/>
                <w:b/>
                <w:color w:val="4472C4" w:themeColor="accent1"/>
                <w:sz w:val="24"/>
                <w:szCs w:val="24"/>
                <w:lang w:eastAsia="fr-FR"/>
              </w:rPr>
              <w:t>1/ Conventions et accords d’entreprise</w:t>
            </w:r>
          </w:p>
          <w:p w14:paraId="559C922E" w14:textId="77777777" w:rsidR="00374B1B" w:rsidRDefault="00374B1B" w:rsidP="004E339B">
            <w:pPr>
              <w:textAlignment w:val="baseline"/>
              <w:rPr>
                <w:rFonts w:ascii="Times New Roman" w:eastAsia="Times New Roman" w:hAnsi="Times New Roman" w:cs="Times New Roman"/>
                <w:b/>
                <w:color w:val="333333"/>
                <w:sz w:val="12"/>
                <w:szCs w:val="24"/>
                <w:lang w:eastAsia="fr-FR"/>
              </w:rPr>
            </w:pPr>
          </w:p>
          <w:p w14:paraId="1CB380FA" w14:textId="0CFDA242" w:rsidR="00374B1B" w:rsidRPr="004E339B" w:rsidRDefault="00374B1B" w:rsidP="004E339B">
            <w:pPr>
              <w:pStyle w:val="Paragraphedeliste"/>
              <w:numPr>
                <w:ilvl w:val="0"/>
                <w:numId w:val="36"/>
              </w:numPr>
              <w:textAlignment w:val="baseline"/>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Notion</w:t>
            </w:r>
            <w:r w:rsidR="004E339B">
              <w:rPr>
                <w:rFonts w:ascii="Times New Roman" w:eastAsia="Times New Roman" w:hAnsi="Times New Roman" w:cs="Times New Roman"/>
                <w:color w:val="333333"/>
                <w:sz w:val="24"/>
                <w:szCs w:val="24"/>
                <w:lang w:eastAsia="fr-FR"/>
              </w:rPr>
              <w:t xml:space="preserve"> / </w:t>
            </w:r>
            <w:r w:rsidRPr="004E339B">
              <w:rPr>
                <w:rFonts w:ascii="Times New Roman" w:eastAsia="Times New Roman" w:hAnsi="Times New Roman" w:cs="Times New Roman"/>
                <w:color w:val="333333"/>
                <w:sz w:val="24"/>
                <w:szCs w:val="24"/>
                <w:lang w:eastAsia="fr-FR"/>
              </w:rPr>
              <w:t xml:space="preserve">Adoption </w:t>
            </w:r>
          </w:p>
          <w:p w14:paraId="2D67ABCC" w14:textId="6118867D" w:rsidR="00374B1B" w:rsidRDefault="00374B1B" w:rsidP="004E339B">
            <w:pPr>
              <w:pStyle w:val="Paragraphedeliste"/>
              <w:numPr>
                <w:ilvl w:val="0"/>
                <w:numId w:val="36"/>
              </w:numPr>
              <w:textAlignment w:val="baseline"/>
              <w:rPr>
                <w:rFonts w:ascii="Times New Roman" w:eastAsia="Times New Roman" w:hAnsi="Times New Roman" w:cs="Times New Roman"/>
                <w:color w:val="333333"/>
                <w:sz w:val="24"/>
                <w:szCs w:val="24"/>
                <w:lang w:eastAsia="fr-FR"/>
              </w:rPr>
            </w:pPr>
            <w:proofErr w:type="spellStart"/>
            <w:r>
              <w:rPr>
                <w:rFonts w:ascii="Times New Roman" w:eastAsia="Times New Roman" w:hAnsi="Times New Roman" w:cs="Times New Roman"/>
                <w:color w:val="333333"/>
                <w:sz w:val="24"/>
                <w:szCs w:val="24"/>
                <w:lang w:eastAsia="fr-FR"/>
              </w:rPr>
              <w:t>Tryptique</w:t>
            </w:r>
            <w:proofErr w:type="spellEnd"/>
            <w:r>
              <w:rPr>
                <w:rFonts w:ascii="Times New Roman" w:eastAsia="Times New Roman" w:hAnsi="Times New Roman" w:cs="Times New Roman"/>
                <w:color w:val="333333"/>
                <w:sz w:val="24"/>
                <w:szCs w:val="24"/>
                <w:lang w:eastAsia="fr-FR"/>
              </w:rPr>
              <w:t xml:space="preserve"> : OP/Accord/supplétif /accord </w:t>
            </w:r>
          </w:p>
          <w:p w14:paraId="7B94099A" w14:textId="1F48A1B0" w:rsidR="004E339B" w:rsidRDefault="004E339B" w:rsidP="004E339B">
            <w:pPr>
              <w:pStyle w:val="Paragraphedeliste"/>
              <w:numPr>
                <w:ilvl w:val="0"/>
                <w:numId w:val="36"/>
              </w:numPr>
              <w:textAlignment w:val="baseline"/>
              <w:rPr>
                <w:rFonts w:ascii="Times New Roman" w:eastAsia="Times New Roman" w:hAnsi="Times New Roman" w:cs="Times New Roman"/>
                <w:color w:val="333333"/>
                <w:sz w:val="24"/>
                <w:szCs w:val="24"/>
                <w:lang w:eastAsia="fr-FR"/>
              </w:rPr>
            </w:pPr>
            <w:r>
              <w:rPr>
                <w:rFonts w:ascii="Comic Sans MS" w:eastAsia="Times New Roman" w:hAnsi="Comic Sans MS" w:cs="Times New Roman"/>
                <w:b/>
                <w:color w:val="FF0000"/>
                <w:sz w:val="24"/>
                <w:szCs w:val="24"/>
                <w:lang w:eastAsia="fr-FR"/>
              </w:rPr>
              <w:t>Repère</w:t>
            </w:r>
            <w:r>
              <w:rPr>
                <w:rFonts w:ascii="Comic Sans MS" w:eastAsia="Times New Roman" w:hAnsi="Comic Sans MS" w:cs="Times New Roman"/>
                <w:b/>
                <w:color w:val="FF0000"/>
                <w:sz w:val="24"/>
                <w:szCs w:val="24"/>
                <w:lang w:eastAsia="fr-FR"/>
              </w:rPr>
              <w:t xml:space="preserve"> </w:t>
            </w:r>
            <w:r w:rsidRPr="004E339B">
              <w:rPr>
                <w:rFonts w:ascii="Times New Roman" w:eastAsia="Times New Roman" w:hAnsi="Times New Roman" w:cs="Times New Roman"/>
                <w:color w:val="333333"/>
                <w:sz w:val="24"/>
                <w:szCs w:val="24"/>
                <w:lang w:eastAsia="fr-FR"/>
              </w:rPr>
              <w:t>paiement HS</w:t>
            </w:r>
          </w:p>
          <w:p w14:paraId="122E945C" w14:textId="4DC07C2B" w:rsidR="00374B1B" w:rsidRPr="0019147E" w:rsidRDefault="00374B1B" w:rsidP="004E339B">
            <w:pPr>
              <w:textAlignment w:val="baseline"/>
              <w:rPr>
                <w:rFonts w:ascii="Times New Roman" w:eastAsia="Times New Roman" w:hAnsi="Times New Roman" w:cs="Times New Roman"/>
                <w:color w:val="333333"/>
                <w:sz w:val="24"/>
                <w:szCs w:val="24"/>
                <w:lang w:eastAsia="fr-FR"/>
              </w:rPr>
            </w:pPr>
          </w:p>
          <w:p w14:paraId="1FFE3789" w14:textId="64B38B24" w:rsidR="00374B1B" w:rsidRDefault="0019147E" w:rsidP="004E339B">
            <w:pPr>
              <w:textAlignment w:val="baseline"/>
              <w:rPr>
                <w:rFonts w:ascii="Times New Roman" w:eastAsia="Times New Roman" w:hAnsi="Times New Roman" w:cs="Times New Roman"/>
                <w:b/>
                <w:color w:val="4472C4" w:themeColor="accent1"/>
                <w:sz w:val="24"/>
                <w:szCs w:val="24"/>
                <w:lang w:eastAsia="fr-FR"/>
              </w:rPr>
            </w:pPr>
            <w:r>
              <w:rPr>
                <w:rFonts w:ascii="Times New Roman" w:eastAsia="Times New Roman" w:hAnsi="Times New Roman" w:cs="Times New Roman"/>
                <w:b/>
                <w:color w:val="4472C4" w:themeColor="accent1"/>
                <w:sz w:val="24"/>
                <w:szCs w:val="24"/>
                <w:lang w:eastAsia="fr-FR"/>
              </w:rPr>
              <w:t>2</w:t>
            </w:r>
            <w:r w:rsidR="00374B1B">
              <w:rPr>
                <w:rFonts w:ascii="Times New Roman" w:eastAsia="Times New Roman" w:hAnsi="Times New Roman" w:cs="Times New Roman"/>
                <w:b/>
                <w:color w:val="4472C4" w:themeColor="accent1"/>
                <w:sz w:val="24"/>
                <w:szCs w:val="24"/>
                <w:lang w:eastAsia="fr-FR"/>
              </w:rPr>
              <w:t xml:space="preserve">/ Les usages professionnels </w:t>
            </w:r>
          </w:p>
          <w:p w14:paraId="76A53964" w14:textId="77777777" w:rsidR="00374B1B" w:rsidRDefault="00374B1B" w:rsidP="004E339B">
            <w:pPr>
              <w:textAlignment w:val="baseline"/>
              <w:rPr>
                <w:rFonts w:ascii="Times New Roman" w:eastAsia="Times New Roman" w:hAnsi="Times New Roman" w:cs="Times New Roman"/>
                <w:b/>
                <w:color w:val="333333"/>
                <w:sz w:val="12"/>
                <w:szCs w:val="24"/>
                <w:lang w:eastAsia="fr-FR"/>
              </w:rPr>
            </w:pPr>
          </w:p>
          <w:p w14:paraId="3B979B21" w14:textId="77777777" w:rsidR="00374B1B" w:rsidRDefault="00374B1B" w:rsidP="004E339B">
            <w:pPr>
              <w:pStyle w:val="Paragraphedeliste"/>
              <w:numPr>
                <w:ilvl w:val="0"/>
                <w:numId w:val="36"/>
              </w:numPr>
              <w:textAlignment w:val="baseline"/>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Recours dans l’entreprise</w:t>
            </w:r>
          </w:p>
          <w:p w14:paraId="422706BF" w14:textId="77777777" w:rsidR="00374B1B" w:rsidRDefault="00374B1B" w:rsidP="004E339B">
            <w:pPr>
              <w:pStyle w:val="Paragraphedeliste"/>
              <w:numPr>
                <w:ilvl w:val="0"/>
                <w:numId w:val="36"/>
              </w:numPr>
              <w:textAlignment w:val="baseline"/>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 xml:space="preserve">Dénonciation </w:t>
            </w:r>
            <w:bookmarkEnd w:id="7"/>
          </w:p>
          <w:p w14:paraId="6E3AAB58" w14:textId="77777777" w:rsidR="00374B1B" w:rsidRDefault="00374B1B" w:rsidP="004E339B">
            <w:pPr>
              <w:textAlignment w:val="baseline"/>
              <w:rPr>
                <w:rFonts w:ascii="Times New Roman" w:eastAsia="Times New Roman" w:hAnsi="Times New Roman" w:cs="Times New Roman"/>
                <w:color w:val="333333"/>
                <w:sz w:val="24"/>
                <w:szCs w:val="20"/>
                <w:lang w:eastAsia="fr-FR"/>
              </w:rPr>
            </w:pPr>
          </w:p>
          <w:p w14:paraId="681351AB" w14:textId="7BD4D86F" w:rsidR="0019147E" w:rsidRDefault="0019147E" w:rsidP="004E339B">
            <w:pPr>
              <w:textAlignment w:val="baseline"/>
              <w:rPr>
                <w:rFonts w:ascii="Times New Roman" w:eastAsia="Times New Roman" w:hAnsi="Times New Roman" w:cs="Times New Roman"/>
                <w:b/>
                <w:color w:val="4472C4" w:themeColor="accent1"/>
                <w:sz w:val="24"/>
                <w:szCs w:val="24"/>
                <w:lang w:eastAsia="fr-FR"/>
              </w:rPr>
            </w:pPr>
            <w:r>
              <w:rPr>
                <w:rFonts w:ascii="Times New Roman" w:eastAsia="Times New Roman" w:hAnsi="Times New Roman" w:cs="Times New Roman"/>
                <w:b/>
                <w:color w:val="4472C4" w:themeColor="accent1"/>
                <w:sz w:val="24"/>
                <w:szCs w:val="24"/>
                <w:lang w:eastAsia="fr-FR"/>
              </w:rPr>
              <w:t xml:space="preserve">3/ Le règlement intérieur </w:t>
            </w:r>
          </w:p>
          <w:p w14:paraId="4830EFA7" w14:textId="77777777" w:rsidR="0019147E" w:rsidRDefault="0019147E" w:rsidP="004E339B">
            <w:pPr>
              <w:textAlignment w:val="baseline"/>
              <w:rPr>
                <w:rFonts w:ascii="Times New Roman" w:eastAsia="Times New Roman" w:hAnsi="Times New Roman" w:cs="Times New Roman"/>
                <w:b/>
                <w:color w:val="333333"/>
                <w:sz w:val="12"/>
                <w:szCs w:val="24"/>
                <w:lang w:eastAsia="fr-FR"/>
              </w:rPr>
            </w:pPr>
          </w:p>
          <w:p w14:paraId="1866AE0A" w14:textId="77777777" w:rsidR="0019147E" w:rsidRDefault="0019147E" w:rsidP="004E339B">
            <w:pPr>
              <w:pStyle w:val="Paragraphedeliste"/>
              <w:numPr>
                <w:ilvl w:val="0"/>
                <w:numId w:val="3"/>
              </w:numPr>
              <w:spacing w:after="160" w:line="259" w:lineRule="auto"/>
              <w:textAlignment w:val="baseline"/>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Élaboration</w:t>
            </w:r>
          </w:p>
          <w:p w14:paraId="362F7D57" w14:textId="77777777" w:rsidR="0019147E" w:rsidRDefault="0019147E" w:rsidP="004E339B">
            <w:pPr>
              <w:pStyle w:val="Paragraphedeliste"/>
              <w:numPr>
                <w:ilvl w:val="0"/>
                <w:numId w:val="3"/>
              </w:numPr>
              <w:spacing w:after="160" w:line="259" w:lineRule="auto"/>
              <w:textAlignment w:val="baseline"/>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 xml:space="preserve">Contenu </w:t>
            </w:r>
          </w:p>
          <w:p w14:paraId="5BC8BFE4" w14:textId="351DA50D" w:rsidR="004E339B" w:rsidRPr="004E339B" w:rsidRDefault="004E339B" w:rsidP="004E339B">
            <w:pPr>
              <w:pStyle w:val="Paragraphedeliste"/>
              <w:numPr>
                <w:ilvl w:val="0"/>
                <w:numId w:val="3"/>
              </w:numPr>
              <w:spacing w:after="160" w:line="259" w:lineRule="auto"/>
              <w:textAlignment w:val="baseline"/>
              <w:rPr>
                <w:rFonts w:ascii="Times New Roman" w:eastAsia="Times New Roman" w:hAnsi="Times New Roman" w:cs="Times New Roman"/>
                <w:color w:val="333333"/>
                <w:sz w:val="24"/>
                <w:szCs w:val="24"/>
                <w:lang w:eastAsia="fr-FR"/>
              </w:rPr>
            </w:pPr>
            <w:r w:rsidRPr="004E339B">
              <w:rPr>
                <w:rFonts w:ascii="Comic Sans MS" w:eastAsia="Times New Roman" w:hAnsi="Comic Sans MS" w:cs="Times New Roman"/>
                <w:b/>
                <w:color w:val="FF0000"/>
                <w:sz w:val="24"/>
                <w:szCs w:val="24"/>
                <w:lang w:eastAsia="fr-FR"/>
              </w:rPr>
              <w:t>Repère</w:t>
            </w:r>
            <w:r>
              <w:rPr>
                <w:rFonts w:ascii="Comic Sans MS" w:eastAsia="Times New Roman" w:hAnsi="Comic Sans MS" w:cs="Times New Roman"/>
                <w:b/>
                <w:color w:val="FF0000"/>
                <w:sz w:val="24"/>
                <w:szCs w:val="24"/>
                <w:lang w:eastAsia="fr-FR"/>
              </w:rPr>
              <w:t xml:space="preserve"> et mise en situation </w:t>
            </w:r>
          </w:p>
          <w:p w14:paraId="661A4D4C" w14:textId="77777777" w:rsidR="00374B1B" w:rsidRDefault="00374B1B" w:rsidP="004E339B">
            <w:pPr>
              <w:textAlignment w:val="baseline"/>
              <w:rPr>
                <w:rFonts w:ascii="Times New Roman" w:eastAsia="Times New Roman" w:hAnsi="Times New Roman" w:cs="Times New Roman"/>
                <w:color w:val="333333"/>
                <w:sz w:val="24"/>
                <w:szCs w:val="20"/>
                <w:lang w:eastAsia="fr-FR"/>
              </w:rPr>
            </w:pPr>
          </w:p>
          <w:p w14:paraId="5BCC46A1" w14:textId="1A145133" w:rsidR="004E339B" w:rsidRDefault="004E339B" w:rsidP="004E339B">
            <w:pPr>
              <w:textAlignment w:val="baseline"/>
              <w:rPr>
                <w:rFonts w:ascii="Times New Roman" w:eastAsia="Times New Roman" w:hAnsi="Times New Roman" w:cs="Times New Roman"/>
                <w:color w:val="333333"/>
                <w:sz w:val="24"/>
                <w:szCs w:val="20"/>
                <w:lang w:eastAsia="fr-FR"/>
              </w:rPr>
            </w:pPr>
            <w:r w:rsidRPr="0019147E">
              <w:rPr>
                <w:rFonts w:ascii="Comic Sans MS" w:eastAsia="Times New Roman" w:hAnsi="Comic Sans MS" w:cs="Times New Roman"/>
                <w:b/>
                <w:color w:val="FF0000"/>
                <w:sz w:val="24"/>
                <w:szCs w:val="20"/>
                <w:lang w:eastAsia="fr-FR"/>
              </w:rPr>
              <w:t>QCM</w:t>
            </w:r>
          </w:p>
        </w:tc>
      </w:tr>
    </w:tbl>
    <w:p w14:paraId="5721CECA" w14:textId="77777777" w:rsidR="00374B1B" w:rsidRDefault="00374B1B">
      <w:r>
        <w:br w:type="page"/>
      </w:r>
    </w:p>
    <w:tbl>
      <w:tblPr>
        <w:tblStyle w:val="Grilledutableau"/>
        <w:tblW w:w="16302" w:type="dxa"/>
        <w:tblInd w:w="-431" w:type="dxa"/>
        <w:tblLook w:val="04A0" w:firstRow="1" w:lastRow="0" w:firstColumn="1" w:lastColumn="0" w:noHBand="0" w:noVBand="1"/>
      </w:tblPr>
      <w:tblGrid>
        <w:gridCol w:w="5529"/>
        <w:gridCol w:w="6379"/>
        <w:gridCol w:w="4394"/>
      </w:tblGrid>
      <w:tr w:rsidR="007A1763" w:rsidRPr="00302387" w14:paraId="216AF5F7" w14:textId="77777777" w:rsidTr="00454BC1">
        <w:trPr>
          <w:trHeight w:val="409"/>
        </w:trPr>
        <w:tc>
          <w:tcPr>
            <w:tcW w:w="16302" w:type="dxa"/>
            <w:gridSpan w:val="3"/>
            <w:vAlign w:val="center"/>
          </w:tcPr>
          <w:p w14:paraId="0ADB7D84" w14:textId="70865599" w:rsidR="007A1763" w:rsidRPr="00302387" w:rsidRDefault="007A1763" w:rsidP="00454BC1">
            <w:pPr>
              <w:jc w:val="center"/>
              <w:rPr>
                <w:rFonts w:ascii="Times New Roman" w:hAnsi="Times New Roman" w:cs="Times New Roman"/>
                <w:b/>
                <w:color w:val="FF0000"/>
                <w:sz w:val="20"/>
                <w:szCs w:val="20"/>
              </w:rPr>
            </w:pPr>
            <w:r w:rsidRPr="00374B1B">
              <w:rPr>
                <w:rFonts w:ascii="Times New Roman" w:eastAsia="Times New Roman" w:hAnsi="Times New Roman" w:cs="Times New Roman"/>
                <w:b/>
                <w:color w:val="FF0000"/>
                <w:sz w:val="24"/>
                <w:szCs w:val="20"/>
                <w:lang w:eastAsia="fr-FR"/>
              </w:rPr>
              <w:lastRenderedPageBreak/>
              <w:t>I/ Sources supranationales</w:t>
            </w:r>
          </w:p>
        </w:tc>
      </w:tr>
      <w:tr w:rsidR="007A1763" w:rsidRPr="00302387" w14:paraId="7224F131" w14:textId="77777777" w:rsidTr="004E339B">
        <w:trPr>
          <w:trHeight w:val="413"/>
        </w:trPr>
        <w:tc>
          <w:tcPr>
            <w:tcW w:w="5529" w:type="dxa"/>
            <w:vAlign w:val="center"/>
          </w:tcPr>
          <w:p w14:paraId="1F6AC35F" w14:textId="77777777" w:rsidR="007A1763" w:rsidRPr="00302387" w:rsidRDefault="007A1763" w:rsidP="00454BC1">
            <w:pPr>
              <w:jc w:val="center"/>
              <w:textAlignment w:val="baseline"/>
              <w:rPr>
                <w:rFonts w:ascii="Times New Roman" w:eastAsia="Times New Roman" w:hAnsi="Times New Roman" w:cs="Times New Roman"/>
                <w:b/>
                <w:color w:val="4472C4" w:themeColor="accent1"/>
                <w:sz w:val="24"/>
                <w:szCs w:val="20"/>
                <w:lang w:eastAsia="fr-FR"/>
              </w:rPr>
            </w:pPr>
            <w:r w:rsidRPr="00302387">
              <w:rPr>
                <w:rFonts w:ascii="Times New Roman" w:eastAsia="Times New Roman" w:hAnsi="Times New Roman" w:cs="Times New Roman"/>
                <w:b/>
                <w:color w:val="4472C4" w:themeColor="accent1"/>
                <w:sz w:val="24"/>
                <w:szCs w:val="20"/>
                <w:lang w:eastAsia="fr-FR"/>
              </w:rPr>
              <w:t>1/ Sources internationale</w:t>
            </w:r>
            <w:r>
              <w:rPr>
                <w:rFonts w:ascii="Times New Roman" w:eastAsia="Times New Roman" w:hAnsi="Times New Roman" w:cs="Times New Roman"/>
                <w:b/>
                <w:color w:val="4472C4" w:themeColor="accent1"/>
                <w:sz w:val="24"/>
                <w:szCs w:val="20"/>
                <w:lang w:eastAsia="fr-FR"/>
              </w:rPr>
              <w:t>s</w:t>
            </w:r>
          </w:p>
        </w:tc>
        <w:tc>
          <w:tcPr>
            <w:tcW w:w="10773" w:type="dxa"/>
            <w:gridSpan w:val="2"/>
            <w:vAlign w:val="center"/>
          </w:tcPr>
          <w:p w14:paraId="5DD5E7A8" w14:textId="77777777" w:rsidR="007A1763" w:rsidRPr="00302387" w:rsidRDefault="007A1763" w:rsidP="00454BC1">
            <w:pPr>
              <w:jc w:val="center"/>
              <w:textAlignment w:val="baseline"/>
              <w:rPr>
                <w:rFonts w:ascii="Times New Roman" w:eastAsia="Times New Roman" w:hAnsi="Times New Roman" w:cs="Times New Roman"/>
                <w:b/>
                <w:color w:val="4472C4" w:themeColor="accent1"/>
                <w:sz w:val="24"/>
                <w:szCs w:val="20"/>
                <w:lang w:eastAsia="fr-FR"/>
              </w:rPr>
            </w:pPr>
            <w:r w:rsidRPr="00302387">
              <w:rPr>
                <w:rFonts w:ascii="Times New Roman" w:eastAsia="Times New Roman" w:hAnsi="Times New Roman" w:cs="Times New Roman"/>
                <w:b/>
                <w:color w:val="4472C4" w:themeColor="accent1"/>
                <w:sz w:val="24"/>
                <w:szCs w:val="20"/>
                <w:lang w:eastAsia="fr-FR"/>
              </w:rPr>
              <w:t>2/ Sources européennes</w:t>
            </w:r>
          </w:p>
        </w:tc>
      </w:tr>
      <w:tr w:rsidR="007A1763" w:rsidRPr="00302387" w14:paraId="110B74D3" w14:textId="77777777" w:rsidTr="004E339B">
        <w:trPr>
          <w:trHeight w:val="9270"/>
        </w:trPr>
        <w:tc>
          <w:tcPr>
            <w:tcW w:w="5529" w:type="dxa"/>
          </w:tcPr>
          <w:p w14:paraId="0E45EADA" w14:textId="77777777" w:rsidR="007A1763" w:rsidRPr="00EE53BA" w:rsidRDefault="007A1763" w:rsidP="00454BC1">
            <w:pPr>
              <w:jc w:val="both"/>
              <w:textAlignment w:val="baseline"/>
              <w:rPr>
                <w:rFonts w:ascii="Times New Roman" w:eastAsia="Times New Roman" w:hAnsi="Times New Roman" w:cs="Times New Roman"/>
                <w:b/>
                <w:bCs/>
                <w:color w:val="00B050"/>
                <w:sz w:val="18"/>
                <w:szCs w:val="18"/>
                <w:lang w:eastAsia="fr-FR"/>
              </w:rPr>
            </w:pPr>
            <w:r w:rsidRPr="00EE53BA">
              <w:rPr>
                <w:rFonts w:ascii="Times New Roman" w:eastAsia="Times New Roman" w:hAnsi="Times New Roman" w:cs="Times New Roman"/>
                <w:b/>
                <w:color w:val="00B050"/>
                <w:sz w:val="18"/>
                <w:szCs w:val="18"/>
                <w:lang w:eastAsia="fr-FR"/>
              </w:rPr>
              <w:sym w:font="Wingdings" w:char="F0D8"/>
            </w:r>
            <w:r w:rsidRPr="00EE53BA">
              <w:rPr>
                <w:rFonts w:ascii="Times New Roman" w:eastAsia="Times New Roman" w:hAnsi="Times New Roman" w:cs="Times New Roman"/>
                <w:b/>
                <w:color w:val="00B050"/>
                <w:sz w:val="18"/>
                <w:szCs w:val="18"/>
                <w:lang w:eastAsia="fr-FR"/>
              </w:rPr>
              <w:t xml:space="preserve"> </w:t>
            </w:r>
            <w:r w:rsidRPr="00EE53BA">
              <w:rPr>
                <w:rFonts w:ascii="Times New Roman" w:eastAsia="Times New Roman" w:hAnsi="Times New Roman" w:cs="Times New Roman"/>
                <w:b/>
                <w:bCs/>
                <w:color w:val="00B050"/>
                <w:sz w:val="18"/>
                <w:szCs w:val="18"/>
                <w:lang w:eastAsia="fr-FR"/>
              </w:rPr>
              <w:t xml:space="preserve">Œuvre de l’OIT </w:t>
            </w:r>
          </w:p>
          <w:p w14:paraId="2B4F5F06" w14:textId="77777777" w:rsidR="007A1763" w:rsidRPr="00EE53BA" w:rsidRDefault="007A1763" w:rsidP="00454BC1">
            <w:pPr>
              <w:jc w:val="both"/>
              <w:textAlignment w:val="baseline"/>
              <w:rPr>
                <w:rFonts w:ascii="Times New Roman" w:eastAsia="Times New Roman" w:hAnsi="Times New Roman" w:cs="Times New Roman"/>
                <w:b/>
                <w:bCs/>
                <w:color w:val="44546A" w:themeColor="text2"/>
                <w:sz w:val="2"/>
                <w:szCs w:val="2"/>
                <w:lang w:eastAsia="fr-FR"/>
              </w:rPr>
            </w:pPr>
          </w:p>
          <w:p w14:paraId="1EFD3B01" w14:textId="77777777" w:rsidR="007A1763" w:rsidRPr="00EE53BA" w:rsidRDefault="007A1763" w:rsidP="00454BC1">
            <w:pPr>
              <w:jc w:val="both"/>
              <w:textAlignment w:val="baseline"/>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 xml:space="preserve">  </w:t>
            </w:r>
            <w:r w:rsidRPr="00EE53BA">
              <w:rPr>
                <w:rFonts w:ascii="Times New Roman" w:eastAsia="Times New Roman" w:hAnsi="Times New Roman" w:cs="Times New Roman"/>
                <w:color w:val="333333"/>
                <w:sz w:val="18"/>
                <w:szCs w:val="18"/>
                <w:lang w:eastAsia="fr-FR"/>
              </w:rPr>
              <w:sym w:font="Wingdings" w:char="F0FC"/>
            </w:r>
            <w:r w:rsidRPr="00EE53BA">
              <w:rPr>
                <w:rFonts w:ascii="Times New Roman" w:eastAsia="Times New Roman" w:hAnsi="Times New Roman" w:cs="Times New Roman"/>
                <w:color w:val="333333"/>
                <w:sz w:val="18"/>
                <w:szCs w:val="18"/>
                <w:lang w:eastAsia="fr-FR"/>
              </w:rPr>
              <w:t xml:space="preserve"> </w:t>
            </w:r>
            <w:r w:rsidRPr="00EE53BA">
              <w:rPr>
                <w:rFonts w:ascii="Times New Roman" w:eastAsia="Times New Roman" w:hAnsi="Times New Roman" w:cs="Times New Roman"/>
                <w:b/>
                <w:color w:val="333333"/>
                <w:sz w:val="18"/>
                <w:szCs w:val="18"/>
                <w:lang w:eastAsia="fr-FR"/>
              </w:rPr>
              <w:t>Créée</w:t>
            </w:r>
            <w:r w:rsidRPr="00EE53BA">
              <w:rPr>
                <w:rFonts w:ascii="Times New Roman" w:eastAsia="Times New Roman" w:hAnsi="Times New Roman" w:cs="Times New Roman"/>
                <w:color w:val="333333"/>
                <w:sz w:val="18"/>
                <w:szCs w:val="18"/>
                <w:lang w:eastAsia="fr-FR"/>
              </w:rPr>
              <w:t xml:space="preserve"> en 1919 par le Traité de Versailles</w:t>
            </w:r>
            <w:r w:rsidRPr="00EE53BA">
              <w:rPr>
                <w:rFonts w:ascii="Times New Roman" w:eastAsia="Times New Roman" w:hAnsi="Times New Roman" w:cs="Times New Roman"/>
                <w:b/>
                <w:bCs/>
                <w:color w:val="333333"/>
                <w:sz w:val="18"/>
                <w:szCs w:val="18"/>
                <w:lang w:eastAsia="fr-FR"/>
              </w:rPr>
              <w:t xml:space="preserve"> </w:t>
            </w:r>
            <w:r w:rsidRPr="00EE53BA">
              <w:rPr>
                <w:rFonts w:ascii="Times New Roman" w:eastAsia="Times New Roman" w:hAnsi="Times New Roman" w:cs="Times New Roman"/>
                <w:color w:val="333333"/>
                <w:sz w:val="18"/>
                <w:szCs w:val="18"/>
                <w:lang w:eastAsia="fr-FR"/>
              </w:rPr>
              <w:t>rattachée aux Nations-Unies</w:t>
            </w:r>
          </w:p>
          <w:p w14:paraId="73CD5653" w14:textId="77777777" w:rsidR="007A1763" w:rsidRPr="00EE53BA" w:rsidRDefault="007A1763" w:rsidP="00454BC1">
            <w:pPr>
              <w:jc w:val="both"/>
              <w:textAlignment w:val="baseline"/>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 xml:space="preserve"> </w:t>
            </w:r>
            <w:r w:rsidRPr="00EE53BA">
              <w:rPr>
                <w:rFonts w:ascii="Times New Roman" w:eastAsia="Times New Roman" w:hAnsi="Times New Roman" w:cs="Times New Roman"/>
                <w:color w:val="333333"/>
                <w:sz w:val="18"/>
                <w:szCs w:val="18"/>
                <w:lang w:eastAsia="fr-FR"/>
              </w:rPr>
              <w:sym w:font="Wingdings" w:char="F0FC"/>
            </w:r>
            <w:r w:rsidRPr="00EE53BA">
              <w:rPr>
                <w:rFonts w:ascii="Times New Roman" w:eastAsia="Times New Roman" w:hAnsi="Times New Roman" w:cs="Times New Roman"/>
                <w:color w:val="333333"/>
                <w:sz w:val="18"/>
                <w:szCs w:val="18"/>
                <w:lang w:eastAsia="fr-FR"/>
              </w:rPr>
              <w:t xml:space="preserve"> </w:t>
            </w:r>
            <w:r w:rsidRPr="00EE53BA">
              <w:rPr>
                <w:rFonts w:ascii="Times New Roman" w:eastAsia="Times New Roman" w:hAnsi="Times New Roman" w:cs="Times New Roman"/>
                <w:b/>
                <w:bCs/>
                <w:color w:val="333333"/>
                <w:sz w:val="18"/>
                <w:szCs w:val="18"/>
                <w:lang w:eastAsia="fr-FR"/>
              </w:rPr>
              <w:t>Aujourd’hui</w:t>
            </w:r>
            <w:r w:rsidRPr="00EE53BA">
              <w:rPr>
                <w:rFonts w:ascii="Times New Roman" w:eastAsia="Times New Roman" w:hAnsi="Times New Roman" w:cs="Times New Roman"/>
                <w:color w:val="333333"/>
                <w:sz w:val="18"/>
                <w:szCs w:val="18"/>
                <w:lang w:eastAsia="fr-FR"/>
              </w:rPr>
              <w:t xml:space="preserve"> siège à Genève /187 états membres sur 197 pays</w:t>
            </w:r>
          </w:p>
          <w:p w14:paraId="27759A80" w14:textId="77777777" w:rsidR="007A1763" w:rsidRPr="00EE53BA" w:rsidRDefault="007A1763" w:rsidP="00454BC1">
            <w:pPr>
              <w:jc w:val="both"/>
              <w:textAlignment w:val="baseline"/>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 xml:space="preserve">  </w:t>
            </w:r>
            <w:r w:rsidRPr="00EE53BA">
              <w:rPr>
                <w:rFonts w:ascii="Times New Roman" w:eastAsia="Times New Roman" w:hAnsi="Times New Roman" w:cs="Times New Roman"/>
                <w:color w:val="333333"/>
                <w:sz w:val="18"/>
                <w:szCs w:val="18"/>
                <w:lang w:eastAsia="fr-FR"/>
              </w:rPr>
              <w:sym w:font="Wingdings" w:char="F0FC"/>
            </w:r>
            <w:r w:rsidRPr="00EE53BA">
              <w:rPr>
                <w:rFonts w:ascii="Times New Roman" w:eastAsia="Times New Roman" w:hAnsi="Times New Roman" w:cs="Times New Roman"/>
                <w:color w:val="333333"/>
                <w:sz w:val="18"/>
                <w:szCs w:val="18"/>
                <w:lang w:eastAsia="fr-FR"/>
              </w:rPr>
              <w:t xml:space="preserve"> </w:t>
            </w:r>
            <w:r w:rsidRPr="00EE53BA">
              <w:rPr>
                <w:rFonts w:ascii="Times New Roman" w:eastAsia="Times New Roman" w:hAnsi="Times New Roman" w:cs="Times New Roman"/>
                <w:b/>
                <w:color w:val="333333"/>
                <w:sz w:val="18"/>
                <w:szCs w:val="18"/>
                <w:lang w:eastAsia="fr-FR"/>
              </w:rPr>
              <w:t>Objectifs</w:t>
            </w:r>
            <w:r w:rsidRPr="00EE53BA">
              <w:rPr>
                <w:rFonts w:ascii="Times New Roman" w:eastAsia="Times New Roman" w:hAnsi="Times New Roman" w:cs="Times New Roman"/>
                <w:color w:val="333333"/>
                <w:sz w:val="18"/>
                <w:szCs w:val="18"/>
                <w:lang w:eastAsia="fr-FR"/>
              </w:rPr>
              <w:t> : fournir aux hommes et aux femmes de tous les pays, riches ou pauvres, de meilleures possibilités d’obtenir un travail et un revenu décents, la sécurité de l’emploi et de meilleures conditions de vie.</w:t>
            </w:r>
          </w:p>
          <w:p w14:paraId="65B4ED26" w14:textId="77777777" w:rsidR="007A1763" w:rsidRPr="00EE53BA" w:rsidRDefault="007A1763" w:rsidP="00454BC1">
            <w:pPr>
              <w:jc w:val="both"/>
              <w:textAlignment w:val="baseline"/>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bCs/>
                <w:color w:val="333333"/>
                <w:sz w:val="18"/>
                <w:szCs w:val="18"/>
                <w:lang w:eastAsia="fr-FR"/>
              </w:rPr>
              <w:t>pas de pouvoir de sanctions mais un suivi régulier</w:t>
            </w:r>
          </w:p>
          <w:p w14:paraId="68FAC409" w14:textId="77777777" w:rsidR="007A1763" w:rsidRPr="00EE53BA" w:rsidRDefault="007A1763" w:rsidP="00454BC1">
            <w:pPr>
              <w:jc w:val="both"/>
              <w:textAlignment w:val="baseline"/>
              <w:rPr>
                <w:rFonts w:ascii="Times New Roman" w:eastAsia="Times New Roman" w:hAnsi="Times New Roman" w:cs="Times New Roman"/>
                <w:b/>
                <w:color w:val="333333"/>
                <w:sz w:val="18"/>
                <w:szCs w:val="18"/>
                <w:lang w:eastAsia="fr-FR"/>
              </w:rPr>
            </w:pPr>
            <w:r w:rsidRPr="00EE53BA">
              <w:rPr>
                <w:rFonts w:ascii="Times New Roman" w:eastAsia="Times New Roman" w:hAnsi="Times New Roman" w:cs="Times New Roman"/>
                <w:color w:val="333333"/>
                <w:sz w:val="18"/>
                <w:szCs w:val="18"/>
                <w:lang w:eastAsia="fr-FR"/>
              </w:rPr>
              <w:t xml:space="preserve">  </w:t>
            </w:r>
            <w:r w:rsidRPr="00EE53BA">
              <w:rPr>
                <w:rFonts w:ascii="Times New Roman" w:eastAsia="Times New Roman" w:hAnsi="Times New Roman" w:cs="Times New Roman"/>
                <w:color w:val="333333"/>
                <w:sz w:val="18"/>
                <w:szCs w:val="18"/>
                <w:lang w:eastAsia="fr-FR"/>
              </w:rPr>
              <w:sym w:font="Wingdings" w:char="F0FC"/>
            </w:r>
            <w:r w:rsidRPr="00EE53BA">
              <w:rPr>
                <w:rFonts w:ascii="Times New Roman" w:eastAsia="Times New Roman" w:hAnsi="Times New Roman" w:cs="Times New Roman"/>
                <w:color w:val="333333"/>
                <w:sz w:val="18"/>
                <w:szCs w:val="18"/>
                <w:lang w:eastAsia="fr-FR"/>
              </w:rPr>
              <w:t xml:space="preserve"> </w:t>
            </w:r>
            <w:r w:rsidRPr="00EE53BA">
              <w:rPr>
                <w:rFonts w:ascii="Times New Roman" w:eastAsia="Times New Roman" w:hAnsi="Times New Roman" w:cs="Times New Roman"/>
                <w:b/>
                <w:color w:val="333333"/>
                <w:sz w:val="18"/>
                <w:szCs w:val="18"/>
                <w:lang w:eastAsia="fr-FR"/>
              </w:rPr>
              <w:t>Composition tripartite </w:t>
            </w:r>
          </w:p>
          <w:p w14:paraId="773F896C" w14:textId="77777777" w:rsidR="007A1763" w:rsidRPr="00EE53BA" w:rsidRDefault="007A1763" w:rsidP="007A1763">
            <w:pPr>
              <w:numPr>
                <w:ilvl w:val="1"/>
                <w:numId w:val="31"/>
              </w:numPr>
              <w:tabs>
                <w:tab w:val="clear" w:pos="1440"/>
                <w:tab w:val="num" w:pos="457"/>
              </w:tabs>
              <w:ind w:left="457" w:firstLine="0"/>
              <w:jc w:val="both"/>
              <w:textAlignment w:val="baseline"/>
              <w:rPr>
                <w:rFonts w:ascii="Times New Roman" w:eastAsia="Times New Roman" w:hAnsi="Times New Roman" w:cs="Times New Roman"/>
                <w:bCs/>
                <w:color w:val="333333"/>
                <w:sz w:val="18"/>
                <w:szCs w:val="18"/>
                <w:lang w:eastAsia="fr-FR"/>
              </w:rPr>
            </w:pPr>
            <w:r w:rsidRPr="00EE53BA">
              <w:rPr>
                <w:rFonts w:ascii="Times New Roman" w:eastAsia="Times New Roman" w:hAnsi="Times New Roman" w:cs="Times New Roman"/>
                <w:bCs/>
                <w:color w:val="333333"/>
                <w:sz w:val="18"/>
                <w:szCs w:val="18"/>
                <w:lang w:eastAsia="fr-FR"/>
              </w:rPr>
              <w:t>délégation 187 états membres</w:t>
            </w:r>
          </w:p>
          <w:p w14:paraId="5B87F39C" w14:textId="77777777" w:rsidR="007A1763" w:rsidRPr="00EE53BA" w:rsidRDefault="007A1763" w:rsidP="007A1763">
            <w:pPr>
              <w:numPr>
                <w:ilvl w:val="1"/>
                <w:numId w:val="31"/>
              </w:numPr>
              <w:tabs>
                <w:tab w:val="clear" w:pos="1440"/>
                <w:tab w:val="num" w:pos="457"/>
              </w:tabs>
              <w:ind w:left="457" w:firstLine="0"/>
              <w:jc w:val="both"/>
              <w:textAlignment w:val="baseline"/>
              <w:rPr>
                <w:rFonts w:ascii="Times New Roman" w:eastAsia="Times New Roman" w:hAnsi="Times New Roman" w:cs="Times New Roman"/>
                <w:bCs/>
                <w:color w:val="333333"/>
                <w:sz w:val="18"/>
                <w:szCs w:val="18"/>
                <w:lang w:eastAsia="fr-FR"/>
              </w:rPr>
            </w:pPr>
            <w:r w:rsidRPr="00EE53BA">
              <w:rPr>
                <w:rFonts w:ascii="Times New Roman" w:eastAsia="Times New Roman" w:hAnsi="Times New Roman" w:cs="Times New Roman"/>
                <w:bCs/>
                <w:color w:val="333333"/>
                <w:sz w:val="18"/>
                <w:szCs w:val="18"/>
                <w:lang w:eastAsia="fr-FR"/>
              </w:rPr>
              <w:t>délégation des employeurs désignés par syndicats</w:t>
            </w:r>
          </w:p>
          <w:p w14:paraId="09999FC9" w14:textId="77777777" w:rsidR="007A1763" w:rsidRPr="00EE53BA" w:rsidRDefault="007A1763" w:rsidP="007A1763">
            <w:pPr>
              <w:numPr>
                <w:ilvl w:val="1"/>
                <w:numId w:val="31"/>
              </w:numPr>
              <w:tabs>
                <w:tab w:val="clear" w:pos="1440"/>
                <w:tab w:val="num" w:pos="457"/>
              </w:tabs>
              <w:ind w:left="457" w:firstLine="0"/>
              <w:jc w:val="both"/>
              <w:textAlignment w:val="baseline"/>
              <w:rPr>
                <w:rFonts w:ascii="Times New Roman" w:eastAsia="Times New Roman" w:hAnsi="Times New Roman" w:cs="Times New Roman"/>
                <w:bCs/>
                <w:color w:val="333333"/>
                <w:sz w:val="18"/>
                <w:szCs w:val="18"/>
                <w:lang w:eastAsia="fr-FR"/>
              </w:rPr>
            </w:pPr>
            <w:r w:rsidRPr="00EE53BA">
              <w:rPr>
                <w:rFonts w:ascii="Times New Roman" w:eastAsia="Times New Roman" w:hAnsi="Times New Roman" w:cs="Times New Roman"/>
                <w:bCs/>
                <w:color w:val="333333"/>
                <w:sz w:val="18"/>
                <w:szCs w:val="18"/>
                <w:lang w:eastAsia="fr-FR"/>
              </w:rPr>
              <w:t>délégation des salariés désignés par syndicats</w:t>
            </w:r>
          </w:p>
          <w:p w14:paraId="65939C03" w14:textId="77777777" w:rsidR="007A1763" w:rsidRPr="00EE53BA" w:rsidRDefault="007A1763" w:rsidP="00454BC1">
            <w:pPr>
              <w:jc w:val="both"/>
              <w:textAlignment w:val="baseline"/>
              <w:rPr>
                <w:rFonts w:ascii="Times New Roman" w:eastAsia="Times New Roman" w:hAnsi="Times New Roman" w:cs="Times New Roman"/>
                <w:b/>
                <w:color w:val="333333"/>
                <w:sz w:val="2"/>
                <w:szCs w:val="2"/>
                <w:lang w:eastAsia="fr-FR"/>
              </w:rPr>
            </w:pPr>
          </w:p>
          <w:p w14:paraId="6AD50F8E" w14:textId="77777777" w:rsidR="007A1763" w:rsidRPr="00EE53BA" w:rsidRDefault="007A1763" w:rsidP="00454BC1">
            <w:pPr>
              <w:jc w:val="both"/>
              <w:textAlignment w:val="baseline"/>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 xml:space="preserve">  </w:t>
            </w:r>
            <w:r w:rsidRPr="00EE53BA">
              <w:rPr>
                <w:rFonts w:ascii="Times New Roman" w:eastAsia="Times New Roman" w:hAnsi="Times New Roman" w:cs="Times New Roman"/>
                <w:color w:val="333333"/>
                <w:sz w:val="18"/>
                <w:szCs w:val="18"/>
                <w:lang w:eastAsia="fr-FR"/>
              </w:rPr>
              <w:sym w:font="Wingdings" w:char="F0FC"/>
            </w:r>
            <w:r w:rsidRPr="00EE53BA">
              <w:rPr>
                <w:rFonts w:ascii="Times New Roman" w:eastAsia="Times New Roman" w:hAnsi="Times New Roman" w:cs="Times New Roman"/>
                <w:color w:val="333333"/>
                <w:sz w:val="18"/>
                <w:szCs w:val="18"/>
                <w:lang w:eastAsia="fr-FR"/>
              </w:rPr>
              <w:t xml:space="preserve"> </w:t>
            </w:r>
            <w:r w:rsidRPr="00EE53BA">
              <w:rPr>
                <w:rFonts w:ascii="Times New Roman" w:eastAsia="Times New Roman" w:hAnsi="Times New Roman" w:cs="Times New Roman"/>
                <w:b/>
                <w:color w:val="333333"/>
                <w:sz w:val="18"/>
                <w:szCs w:val="18"/>
                <w:lang w:eastAsia="fr-FR"/>
              </w:rPr>
              <w:t>3 organes</w:t>
            </w:r>
          </w:p>
          <w:p w14:paraId="0AC2AD14" w14:textId="77777777" w:rsidR="007A1763" w:rsidRPr="00EE53BA" w:rsidRDefault="007A1763" w:rsidP="007A1763">
            <w:pPr>
              <w:numPr>
                <w:ilvl w:val="0"/>
                <w:numId w:val="24"/>
              </w:numPr>
              <w:jc w:val="both"/>
              <w:textAlignment w:val="baseline"/>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bCs/>
                <w:color w:val="333333"/>
                <w:sz w:val="18"/>
                <w:szCs w:val="18"/>
                <w:lang w:eastAsia="fr-FR"/>
              </w:rPr>
              <w:t xml:space="preserve">La Conférence internationale du Travail </w:t>
            </w:r>
          </w:p>
          <w:p w14:paraId="6976A0B8" w14:textId="77777777" w:rsidR="007A1763" w:rsidRPr="00EE53BA" w:rsidRDefault="007A1763" w:rsidP="007A1763">
            <w:pPr>
              <w:numPr>
                <w:ilvl w:val="0"/>
                <w:numId w:val="24"/>
              </w:numPr>
              <w:jc w:val="both"/>
              <w:textAlignment w:val="baseline"/>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bCs/>
                <w:color w:val="333333"/>
                <w:sz w:val="18"/>
                <w:szCs w:val="18"/>
                <w:lang w:eastAsia="fr-FR"/>
              </w:rPr>
              <w:t xml:space="preserve">Le Bureau international du Travail </w:t>
            </w:r>
          </w:p>
          <w:p w14:paraId="0700A57D" w14:textId="77777777" w:rsidR="007A1763" w:rsidRPr="00EE53BA" w:rsidRDefault="007A1763" w:rsidP="007A1763">
            <w:pPr>
              <w:numPr>
                <w:ilvl w:val="0"/>
                <w:numId w:val="24"/>
              </w:numPr>
              <w:jc w:val="both"/>
              <w:textAlignment w:val="baseline"/>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bCs/>
                <w:color w:val="333333"/>
                <w:sz w:val="18"/>
                <w:szCs w:val="18"/>
                <w:lang w:eastAsia="fr-FR"/>
              </w:rPr>
              <w:t>Le Conseil d’administration</w:t>
            </w:r>
          </w:p>
          <w:p w14:paraId="3ED95C71" w14:textId="77777777" w:rsidR="007A1763" w:rsidRPr="00EE53BA" w:rsidRDefault="007A1763" w:rsidP="00454BC1">
            <w:pPr>
              <w:jc w:val="both"/>
              <w:textAlignment w:val="baseline"/>
              <w:rPr>
                <w:rFonts w:ascii="Times New Roman" w:eastAsia="Times New Roman" w:hAnsi="Times New Roman" w:cs="Times New Roman"/>
                <w:color w:val="333333"/>
                <w:sz w:val="2"/>
                <w:szCs w:val="2"/>
                <w:lang w:eastAsia="fr-FR"/>
              </w:rPr>
            </w:pPr>
          </w:p>
          <w:p w14:paraId="33BC1F16" w14:textId="77777777" w:rsidR="007A1763" w:rsidRPr="00EE53BA" w:rsidRDefault="007A1763" w:rsidP="00454BC1">
            <w:pPr>
              <w:jc w:val="both"/>
              <w:textAlignment w:val="baseline"/>
              <w:rPr>
                <w:rFonts w:ascii="Times New Roman" w:eastAsia="Times New Roman" w:hAnsi="Times New Roman" w:cs="Times New Roman"/>
                <w:b/>
                <w:color w:val="00B050"/>
                <w:sz w:val="18"/>
                <w:szCs w:val="18"/>
                <w:lang w:eastAsia="fr-FR"/>
              </w:rPr>
            </w:pPr>
            <w:r w:rsidRPr="00EE53BA">
              <w:rPr>
                <w:rFonts w:ascii="Times New Roman" w:eastAsia="Times New Roman" w:hAnsi="Times New Roman" w:cs="Times New Roman"/>
                <w:b/>
                <w:color w:val="00B050"/>
                <w:sz w:val="18"/>
                <w:szCs w:val="18"/>
                <w:lang w:eastAsia="fr-FR"/>
              </w:rPr>
              <w:sym w:font="Wingdings" w:char="F0D8"/>
            </w:r>
            <w:r w:rsidRPr="00EE53BA">
              <w:rPr>
                <w:rFonts w:ascii="Times New Roman" w:eastAsia="Times New Roman" w:hAnsi="Times New Roman" w:cs="Times New Roman"/>
                <w:b/>
                <w:color w:val="00B050"/>
                <w:sz w:val="18"/>
                <w:szCs w:val="18"/>
                <w:lang w:eastAsia="fr-FR"/>
              </w:rPr>
              <w:t xml:space="preserve"> 2 Types de normes</w:t>
            </w:r>
          </w:p>
          <w:p w14:paraId="53016622" w14:textId="77777777" w:rsidR="007A1763" w:rsidRPr="00EE53BA" w:rsidRDefault="007A1763" w:rsidP="00454BC1">
            <w:pPr>
              <w:jc w:val="both"/>
              <w:textAlignment w:val="baseline"/>
              <w:rPr>
                <w:rFonts w:ascii="Times New Roman" w:eastAsia="Times New Roman" w:hAnsi="Times New Roman" w:cs="Times New Roman"/>
                <w:b/>
                <w:color w:val="44546A" w:themeColor="text2"/>
                <w:sz w:val="4"/>
                <w:szCs w:val="4"/>
                <w:lang w:eastAsia="fr-FR"/>
              </w:rPr>
            </w:pPr>
          </w:p>
          <w:p w14:paraId="77B809B4" w14:textId="77777777" w:rsidR="007A1763" w:rsidRPr="00EE53BA" w:rsidRDefault="007A1763" w:rsidP="00454BC1">
            <w:pPr>
              <w:jc w:val="both"/>
              <w:textAlignment w:val="baseline"/>
              <w:rPr>
                <w:rFonts w:ascii="Times New Roman" w:eastAsia="Times New Roman" w:hAnsi="Times New Roman" w:cs="Times New Roman"/>
                <w:b/>
                <w:color w:val="44546A" w:themeColor="text2"/>
                <w:sz w:val="18"/>
                <w:szCs w:val="18"/>
                <w:lang w:eastAsia="fr-FR"/>
              </w:rPr>
            </w:pPr>
            <w:r w:rsidRPr="00EE53BA">
              <w:rPr>
                <w:rFonts w:ascii="Times New Roman" w:eastAsia="Times New Roman" w:hAnsi="Times New Roman" w:cs="Times New Roman"/>
                <w:color w:val="333333"/>
                <w:sz w:val="18"/>
                <w:szCs w:val="18"/>
                <w:lang w:eastAsia="fr-FR"/>
              </w:rPr>
              <w:t xml:space="preserve">  </w:t>
            </w:r>
            <w:r w:rsidRPr="00EE53BA">
              <w:rPr>
                <w:rFonts w:ascii="Times New Roman" w:eastAsia="Times New Roman" w:hAnsi="Times New Roman" w:cs="Times New Roman"/>
                <w:b/>
                <w:color w:val="44546A" w:themeColor="text2"/>
                <w:sz w:val="18"/>
                <w:szCs w:val="18"/>
                <w:lang w:eastAsia="fr-FR"/>
              </w:rPr>
              <w:sym w:font="Wingdings" w:char="F0FC"/>
            </w:r>
            <w:r w:rsidRPr="00EE53BA">
              <w:rPr>
                <w:rFonts w:ascii="Times New Roman" w:eastAsia="Times New Roman" w:hAnsi="Times New Roman" w:cs="Times New Roman"/>
                <w:b/>
                <w:color w:val="44546A" w:themeColor="text2"/>
                <w:sz w:val="18"/>
                <w:szCs w:val="18"/>
                <w:lang w:eastAsia="fr-FR"/>
              </w:rPr>
              <w:t xml:space="preserve"> Les recommandations</w:t>
            </w:r>
          </w:p>
          <w:p w14:paraId="6A59390C" w14:textId="6D831E50" w:rsidR="007A1763" w:rsidRPr="00EE53BA" w:rsidRDefault="00EE53BA" w:rsidP="00454BC1">
            <w:pPr>
              <w:jc w:val="both"/>
              <w:textAlignment w:val="baseline"/>
              <w:rPr>
                <w:rFonts w:ascii="Times New Roman" w:eastAsia="Times New Roman" w:hAnsi="Times New Roman" w:cs="Times New Roman"/>
                <w:color w:val="333333"/>
                <w:sz w:val="18"/>
                <w:szCs w:val="18"/>
                <w:lang w:eastAsia="fr-FR"/>
              </w:rPr>
            </w:pPr>
            <w:r>
              <w:rPr>
                <w:rFonts w:ascii="Times New Roman" w:eastAsia="Times New Roman" w:hAnsi="Times New Roman" w:cs="Times New Roman"/>
                <w:color w:val="333333"/>
                <w:sz w:val="18"/>
                <w:szCs w:val="18"/>
                <w:lang w:eastAsia="fr-FR"/>
              </w:rPr>
              <w:sym w:font="Wingdings" w:char="F0FC"/>
            </w:r>
            <w:r>
              <w:rPr>
                <w:rFonts w:ascii="Times New Roman" w:eastAsia="Times New Roman" w:hAnsi="Times New Roman" w:cs="Times New Roman"/>
                <w:color w:val="333333"/>
                <w:sz w:val="18"/>
                <w:szCs w:val="18"/>
                <w:lang w:eastAsia="fr-FR"/>
              </w:rPr>
              <w:t xml:space="preserve"> </w:t>
            </w:r>
            <w:r w:rsidR="007A1763" w:rsidRPr="00EE53BA">
              <w:rPr>
                <w:rFonts w:ascii="Times New Roman" w:eastAsia="Times New Roman" w:hAnsi="Times New Roman" w:cs="Times New Roman"/>
                <w:b/>
                <w:bCs/>
                <w:color w:val="333333"/>
                <w:sz w:val="18"/>
                <w:szCs w:val="18"/>
                <w:lang w:eastAsia="fr-FR"/>
              </w:rPr>
              <w:t>Exemple</w:t>
            </w:r>
            <w:r w:rsidR="007A1763" w:rsidRPr="00EE53BA">
              <w:rPr>
                <w:rFonts w:ascii="Times New Roman" w:eastAsia="Times New Roman" w:hAnsi="Times New Roman" w:cs="Times New Roman"/>
                <w:color w:val="333333"/>
                <w:sz w:val="18"/>
                <w:szCs w:val="18"/>
                <w:lang w:eastAsia="fr-FR"/>
              </w:rPr>
              <w:t xml:space="preserve"> : R198 sur la relation de travail, 2006</w:t>
            </w:r>
          </w:p>
          <w:p w14:paraId="7BEE6888" w14:textId="5A14A623" w:rsidR="007A1763" w:rsidRPr="00EE53BA" w:rsidRDefault="00EE53BA" w:rsidP="00454BC1">
            <w:pPr>
              <w:jc w:val="both"/>
              <w:textAlignment w:val="baseline"/>
              <w:rPr>
                <w:rFonts w:ascii="Times New Roman" w:eastAsia="Times New Roman" w:hAnsi="Times New Roman" w:cs="Times New Roman"/>
                <w:color w:val="333333"/>
                <w:sz w:val="18"/>
                <w:szCs w:val="18"/>
                <w:lang w:eastAsia="fr-FR"/>
              </w:rPr>
            </w:pPr>
            <w:r>
              <w:rPr>
                <w:rFonts w:ascii="Times New Roman" w:eastAsia="Times New Roman" w:hAnsi="Times New Roman" w:cs="Times New Roman"/>
                <w:color w:val="333333"/>
                <w:sz w:val="18"/>
                <w:szCs w:val="18"/>
                <w:lang w:eastAsia="fr-FR"/>
              </w:rPr>
              <w:sym w:font="Wingdings" w:char="F0FC"/>
            </w:r>
            <w:r>
              <w:rPr>
                <w:rFonts w:ascii="Times New Roman" w:eastAsia="Times New Roman" w:hAnsi="Times New Roman" w:cs="Times New Roman"/>
                <w:color w:val="333333"/>
                <w:sz w:val="18"/>
                <w:szCs w:val="18"/>
                <w:lang w:eastAsia="fr-FR"/>
              </w:rPr>
              <w:t xml:space="preserve"> </w:t>
            </w:r>
            <w:r w:rsidR="007A1763" w:rsidRPr="00EE53BA">
              <w:rPr>
                <w:rFonts w:ascii="Times New Roman" w:eastAsia="Times New Roman" w:hAnsi="Times New Roman" w:cs="Times New Roman"/>
                <w:b/>
                <w:bCs/>
                <w:color w:val="333333"/>
                <w:sz w:val="18"/>
                <w:szCs w:val="18"/>
                <w:lang w:eastAsia="fr-FR"/>
              </w:rPr>
              <w:t xml:space="preserve">Pas de valeur </w:t>
            </w:r>
            <w:r w:rsidR="007A1763" w:rsidRPr="00EE53BA">
              <w:rPr>
                <w:rFonts w:ascii="Times New Roman" w:eastAsia="Times New Roman" w:hAnsi="Times New Roman" w:cs="Times New Roman"/>
                <w:color w:val="333333"/>
                <w:sz w:val="18"/>
                <w:szCs w:val="18"/>
                <w:lang w:eastAsia="fr-FR"/>
              </w:rPr>
              <w:t>contraignante</w:t>
            </w:r>
          </w:p>
          <w:p w14:paraId="042D2E2F" w14:textId="77777777" w:rsidR="007A1763" w:rsidRPr="00EE53BA" w:rsidRDefault="007A1763" w:rsidP="00454BC1">
            <w:pPr>
              <w:jc w:val="both"/>
              <w:textAlignment w:val="baseline"/>
              <w:rPr>
                <w:rFonts w:ascii="Times New Roman" w:eastAsia="Times New Roman" w:hAnsi="Times New Roman" w:cs="Times New Roman"/>
                <w:color w:val="333333"/>
                <w:sz w:val="8"/>
                <w:szCs w:val="8"/>
                <w:lang w:eastAsia="fr-FR"/>
              </w:rPr>
            </w:pPr>
          </w:p>
          <w:p w14:paraId="54516F74" w14:textId="77777777" w:rsidR="007A1763" w:rsidRPr="00EE53BA" w:rsidRDefault="007A1763" w:rsidP="00454BC1">
            <w:pPr>
              <w:jc w:val="both"/>
              <w:textAlignment w:val="baseline"/>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 xml:space="preserve">  </w:t>
            </w:r>
            <w:r w:rsidRPr="00EE53BA">
              <w:rPr>
                <w:rFonts w:ascii="Times New Roman" w:eastAsia="Times New Roman" w:hAnsi="Times New Roman" w:cs="Times New Roman"/>
                <w:b/>
                <w:color w:val="44546A" w:themeColor="text2"/>
                <w:sz w:val="18"/>
                <w:szCs w:val="18"/>
                <w:lang w:eastAsia="fr-FR"/>
              </w:rPr>
              <w:sym w:font="Wingdings" w:char="F0FC"/>
            </w:r>
            <w:r w:rsidRPr="00EE53BA">
              <w:rPr>
                <w:rFonts w:ascii="Times New Roman" w:eastAsia="Times New Roman" w:hAnsi="Times New Roman" w:cs="Times New Roman"/>
                <w:b/>
                <w:color w:val="44546A" w:themeColor="text2"/>
                <w:sz w:val="18"/>
                <w:szCs w:val="18"/>
                <w:lang w:eastAsia="fr-FR"/>
              </w:rPr>
              <w:t xml:space="preserve"> Les conventions</w:t>
            </w:r>
            <w:r w:rsidRPr="00EE53BA">
              <w:rPr>
                <w:rFonts w:ascii="Times New Roman" w:eastAsia="Times New Roman" w:hAnsi="Times New Roman" w:cs="Times New Roman"/>
                <w:color w:val="333333"/>
                <w:sz w:val="18"/>
                <w:szCs w:val="18"/>
                <w:lang w:eastAsia="fr-FR"/>
              </w:rPr>
              <w:t xml:space="preserve"> </w:t>
            </w:r>
          </w:p>
          <w:p w14:paraId="532D9FB0" w14:textId="28394C77" w:rsidR="007A1763" w:rsidRPr="00EE53BA" w:rsidRDefault="00EE53BA" w:rsidP="00EE53BA">
            <w:pPr>
              <w:jc w:val="both"/>
              <w:textAlignment w:val="baseline"/>
              <w:rPr>
                <w:rFonts w:ascii="Times New Roman" w:eastAsia="Times New Roman" w:hAnsi="Times New Roman" w:cs="Times New Roman"/>
                <w:color w:val="333333"/>
                <w:sz w:val="18"/>
                <w:szCs w:val="18"/>
                <w:lang w:eastAsia="fr-FR"/>
              </w:rPr>
            </w:pPr>
            <w:r>
              <w:rPr>
                <w:rFonts w:ascii="Times New Roman" w:eastAsia="Times New Roman" w:hAnsi="Times New Roman" w:cs="Times New Roman"/>
                <w:color w:val="333333"/>
                <w:sz w:val="18"/>
                <w:szCs w:val="18"/>
                <w:lang w:eastAsia="fr-FR"/>
              </w:rPr>
              <w:sym w:font="Wingdings" w:char="F0FC"/>
            </w:r>
            <w:r w:rsidR="007A1763" w:rsidRPr="00EE53BA">
              <w:rPr>
                <w:rFonts w:ascii="Times New Roman" w:eastAsia="Times New Roman" w:hAnsi="Times New Roman" w:cs="Times New Roman"/>
                <w:color w:val="333333"/>
                <w:sz w:val="18"/>
                <w:szCs w:val="18"/>
                <w:lang w:eastAsia="fr-FR"/>
              </w:rPr>
              <w:t xml:space="preserve">190 dont </w:t>
            </w:r>
            <w:r w:rsidR="007A1763" w:rsidRPr="00EE53BA">
              <w:rPr>
                <w:rFonts w:ascii="Times New Roman" w:eastAsia="Times New Roman" w:hAnsi="Times New Roman" w:cs="Times New Roman"/>
                <w:b/>
                <w:bCs/>
                <w:color w:val="333333"/>
                <w:sz w:val="18"/>
                <w:szCs w:val="18"/>
                <w:lang w:eastAsia="fr-FR"/>
              </w:rPr>
              <w:t>8 sont fondamentales</w:t>
            </w:r>
          </w:p>
          <w:p w14:paraId="18540805" w14:textId="1908860F" w:rsidR="007A1763" w:rsidRPr="00EE53BA" w:rsidRDefault="00EE53BA" w:rsidP="00EE53BA">
            <w:pPr>
              <w:jc w:val="both"/>
              <w:textAlignment w:val="baseline"/>
              <w:rPr>
                <w:rFonts w:ascii="Times New Roman" w:eastAsia="Times New Roman" w:hAnsi="Times New Roman" w:cs="Times New Roman"/>
                <w:color w:val="333333"/>
                <w:sz w:val="18"/>
                <w:szCs w:val="18"/>
                <w:lang w:eastAsia="fr-FR"/>
              </w:rPr>
            </w:pPr>
            <w:r>
              <w:rPr>
                <w:rFonts w:ascii="Times New Roman" w:eastAsia="Times New Roman" w:hAnsi="Times New Roman" w:cs="Times New Roman"/>
                <w:color w:val="333333"/>
                <w:sz w:val="18"/>
                <w:szCs w:val="18"/>
                <w:lang w:eastAsia="fr-FR"/>
              </w:rPr>
              <w:sym w:font="Wingdings" w:char="F0FC"/>
            </w:r>
            <w:r w:rsidR="007A1763" w:rsidRPr="00EE53BA">
              <w:rPr>
                <w:rFonts w:ascii="Times New Roman" w:eastAsia="Times New Roman" w:hAnsi="Times New Roman" w:cs="Times New Roman"/>
                <w:b/>
                <w:bCs/>
                <w:color w:val="333333"/>
                <w:sz w:val="18"/>
                <w:szCs w:val="18"/>
                <w:lang w:eastAsia="fr-FR"/>
              </w:rPr>
              <w:t>Valeur</w:t>
            </w:r>
            <w:r w:rsidR="007A1763" w:rsidRPr="00EE53BA">
              <w:rPr>
                <w:rFonts w:ascii="Times New Roman" w:eastAsia="Times New Roman" w:hAnsi="Times New Roman" w:cs="Times New Roman"/>
                <w:color w:val="333333"/>
                <w:sz w:val="18"/>
                <w:szCs w:val="18"/>
                <w:lang w:eastAsia="fr-FR"/>
              </w:rPr>
              <w:t xml:space="preserve"> directement applicable devant les juridictions </w:t>
            </w:r>
          </w:p>
          <w:p w14:paraId="603EB1E4" w14:textId="77777777" w:rsidR="007A1763" w:rsidRDefault="007A1763" w:rsidP="00454BC1">
            <w:pPr>
              <w:jc w:val="both"/>
              <w:textAlignment w:val="baseline"/>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La Cour de cassation a jugé que l'ordonnance instituant le contrat nouvelles embauches (CNE) était contraire à la Convention n° 158 de l'OIT sur le licenciement (</w:t>
            </w:r>
            <w:hyperlink r:id="rId9" w:history="1">
              <w:r w:rsidRPr="00EE53BA">
                <w:rPr>
                  <w:rStyle w:val="Lienhypertexte"/>
                  <w:rFonts w:ascii="Times New Roman" w:eastAsia="Times New Roman" w:hAnsi="Times New Roman" w:cs="Times New Roman"/>
                  <w:b/>
                  <w:color w:val="FF0000"/>
                  <w:sz w:val="18"/>
                  <w:szCs w:val="18"/>
                  <w:u w:val="none"/>
                  <w:lang w:eastAsia="fr-FR"/>
                </w:rPr>
                <w:t>Soc 01/07/2008, n° 07-44124</w:t>
              </w:r>
            </w:hyperlink>
            <w:r w:rsidRPr="00EE53BA">
              <w:rPr>
                <w:rFonts w:ascii="Times New Roman" w:eastAsia="Times New Roman" w:hAnsi="Times New Roman" w:cs="Times New Roman"/>
                <w:color w:val="333333"/>
                <w:sz w:val="18"/>
                <w:szCs w:val="18"/>
                <w:lang w:eastAsia="fr-FR"/>
              </w:rPr>
              <w:t>).</w:t>
            </w:r>
          </w:p>
          <w:p w14:paraId="6E9037A6" w14:textId="77777777" w:rsidR="00EE53BA" w:rsidRDefault="00EE53BA" w:rsidP="00454BC1">
            <w:pPr>
              <w:jc w:val="both"/>
              <w:textAlignment w:val="baseline"/>
              <w:rPr>
                <w:rFonts w:ascii="Times New Roman" w:eastAsia="Times New Roman" w:hAnsi="Times New Roman" w:cs="Times New Roman"/>
                <w:b/>
                <w:bCs/>
                <w:color w:val="333333"/>
                <w:sz w:val="18"/>
                <w:szCs w:val="18"/>
                <w:lang w:eastAsia="fr-FR"/>
              </w:rPr>
            </w:pPr>
            <w:r>
              <w:rPr>
                <w:rFonts w:ascii="Times New Roman" w:eastAsia="Times New Roman" w:hAnsi="Times New Roman" w:cs="Times New Roman"/>
                <w:color w:val="333333"/>
                <w:sz w:val="18"/>
                <w:szCs w:val="18"/>
                <w:lang w:eastAsia="fr-FR"/>
              </w:rPr>
              <w:sym w:font="Wingdings" w:char="F0FC"/>
            </w:r>
            <w:r>
              <w:rPr>
                <w:rFonts w:ascii="Times New Roman" w:eastAsia="Times New Roman" w:hAnsi="Times New Roman" w:cs="Times New Roman"/>
                <w:color w:val="333333"/>
                <w:sz w:val="18"/>
                <w:szCs w:val="18"/>
                <w:lang w:eastAsia="fr-FR"/>
              </w:rPr>
              <w:t xml:space="preserve"> </w:t>
            </w:r>
            <w:r w:rsidRPr="00EE53BA">
              <w:rPr>
                <w:rFonts w:ascii="Times New Roman" w:eastAsia="Times New Roman" w:hAnsi="Times New Roman" w:cs="Times New Roman"/>
                <w:b/>
                <w:bCs/>
                <w:color w:val="333333"/>
                <w:sz w:val="18"/>
                <w:szCs w:val="18"/>
                <w:lang w:eastAsia="fr-FR"/>
              </w:rPr>
              <w:t>Contrôle de conventionnalité devant les prud’hommes</w:t>
            </w:r>
          </w:p>
          <w:p w14:paraId="2DB3C03C" w14:textId="7994C784" w:rsidR="00EE53BA" w:rsidRPr="00EE53BA" w:rsidRDefault="00EE53BA" w:rsidP="00EE53BA">
            <w:pPr>
              <w:textAlignment w:val="baseline"/>
              <w:rPr>
                <w:rFonts w:ascii="Times New Roman" w:eastAsia="Times New Roman" w:hAnsi="Times New Roman" w:cs="Times New Roman"/>
                <w:sz w:val="18"/>
                <w:szCs w:val="14"/>
                <w:lang w:eastAsia="fr-FR"/>
              </w:rPr>
            </w:pPr>
            <w:r w:rsidRPr="00EE53BA">
              <w:rPr>
                <w:rFonts w:ascii="Times New Roman" w:eastAsia="Times New Roman" w:hAnsi="Times New Roman" w:cs="Times New Roman"/>
                <w:b/>
                <w:bCs/>
                <w:sz w:val="18"/>
                <w:szCs w:val="14"/>
                <w:lang w:eastAsia="fr-FR"/>
              </w:rPr>
              <w:t>Problème </w:t>
            </w:r>
            <w:r w:rsidRPr="00EE53BA">
              <w:rPr>
                <w:rFonts w:ascii="Times New Roman" w:eastAsia="Times New Roman" w:hAnsi="Times New Roman" w:cs="Times New Roman"/>
                <w:b/>
                <w:bCs/>
                <w:color w:val="FF0000"/>
                <w:sz w:val="18"/>
                <w:szCs w:val="14"/>
                <w:lang w:eastAsia="fr-FR"/>
              </w:rPr>
              <w:t xml:space="preserve">: </w:t>
            </w:r>
            <w:r w:rsidRPr="00EE53BA">
              <w:rPr>
                <w:rFonts w:ascii="Times New Roman" w:eastAsia="Times New Roman" w:hAnsi="Times New Roman" w:cs="Times New Roman"/>
                <w:sz w:val="18"/>
                <w:szCs w:val="14"/>
                <w:lang w:eastAsia="fr-FR"/>
              </w:rPr>
              <w:t xml:space="preserve">En plafonnant les indemnités de licenciement sans cause réelle et sérieuse, l’article L1235-3 du Code du travail est-il conforme à </w:t>
            </w:r>
          </w:p>
          <w:p w14:paraId="63E28B0C" w14:textId="77777777" w:rsidR="00EE53BA" w:rsidRPr="00EE53BA" w:rsidRDefault="00EE53BA" w:rsidP="00EE53BA">
            <w:pPr>
              <w:numPr>
                <w:ilvl w:val="0"/>
                <w:numId w:val="32"/>
              </w:numPr>
              <w:textAlignment w:val="baseline"/>
              <w:rPr>
                <w:rFonts w:ascii="Times New Roman" w:eastAsia="Times New Roman" w:hAnsi="Times New Roman" w:cs="Times New Roman"/>
                <w:sz w:val="18"/>
                <w:szCs w:val="14"/>
                <w:lang w:eastAsia="fr-FR"/>
              </w:rPr>
            </w:pPr>
            <w:r w:rsidRPr="00EE53BA">
              <w:rPr>
                <w:rFonts w:ascii="Times New Roman" w:eastAsia="Times New Roman" w:hAnsi="Times New Roman" w:cs="Times New Roman"/>
                <w:sz w:val="18"/>
                <w:szCs w:val="14"/>
                <w:lang w:eastAsia="fr-FR"/>
              </w:rPr>
              <w:t>L’article 10 de la Convention 158 de l’OIT</w:t>
            </w:r>
          </w:p>
          <w:p w14:paraId="04FD2F9E" w14:textId="77777777" w:rsidR="00EE53BA" w:rsidRPr="00EE53BA" w:rsidRDefault="00EE53BA" w:rsidP="00EE53BA">
            <w:pPr>
              <w:numPr>
                <w:ilvl w:val="0"/>
                <w:numId w:val="33"/>
              </w:numPr>
              <w:textAlignment w:val="baseline"/>
              <w:rPr>
                <w:rFonts w:ascii="Times New Roman" w:eastAsia="Times New Roman" w:hAnsi="Times New Roman" w:cs="Times New Roman"/>
                <w:sz w:val="18"/>
                <w:szCs w:val="14"/>
                <w:lang w:eastAsia="fr-FR"/>
              </w:rPr>
            </w:pPr>
            <w:r w:rsidRPr="00EE53BA">
              <w:rPr>
                <w:rFonts w:ascii="Times New Roman" w:eastAsia="Times New Roman" w:hAnsi="Times New Roman" w:cs="Times New Roman"/>
                <w:sz w:val="18"/>
                <w:szCs w:val="14"/>
                <w:lang w:eastAsia="fr-FR"/>
              </w:rPr>
              <w:t xml:space="preserve">L’article 24 de la charte sociale européenne </w:t>
            </w:r>
          </w:p>
          <w:p w14:paraId="0018753A" w14:textId="2249B87C" w:rsidR="00EE53BA" w:rsidRPr="00EE53BA" w:rsidRDefault="00EE53BA" w:rsidP="00EE53BA">
            <w:pPr>
              <w:textAlignment w:val="baseline"/>
              <w:rPr>
                <w:rFonts w:ascii="Times New Roman" w:eastAsia="Times New Roman" w:hAnsi="Times New Roman" w:cs="Times New Roman"/>
                <w:b/>
                <w:bCs/>
                <w:color w:val="FF0000"/>
                <w:sz w:val="18"/>
                <w:szCs w:val="14"/>
                <w:lang w:eastAsia="fr-FR"/>
              </w:rPr>
            </w:pPr>
            <w:r w:rsidRPr="00EE53BA">
              <w:rPr>
                <w:rFonts w:ascii="Times New Roman" w:eastAsia="Times New Roman" w:hAnsi="Times New Roman" w:cs="Times New Roman"/>
                <w:b/>
                <w:bCs/>
                <w:sz w:val="18"/>
                <w:szCs w:val="14"/>
                <w:lang w:eastAsia="fr-FR"/>
              </w:rPr>
              <w:t xml:space="preserve">Réponse après 5 ns d’insécurité </w:t>
            </w:r>
            <w:r w:rsidRPr="00EE53BA">
              <w:rPr>
                <w:rFonts w:ascii="Times New Roman" w:eastAsia="Times New Roman" w:hAnsi="Times New Roman" w:cs="Times New Roman"/>
                <w:b/>
                <w:bCs/>
                <w:color w:val="FF0000"/>
                <w:sz w:val="18"/>
                <w:szCs w:val="14"/>
                <w:lang w:eastAsia="fr-FR"/>
              </w:rPr>
              <w:t>Soc. 11 mai 2022, n° 21-1490</w:t>
            </w:r>
          </w:p>
          <w:p w14:paraId="4555E7B8" w14:textId="77777777" w:rsidR="00EE53BA" w:rsidRPr="00EE53BA" w:rsidRDefault="00EE53BA" w:rsidP="00EE53BA">
            <w:pPr>
              <w:jc w:val="both"/>
              <w:textAlignment w:val="baseline"/>
              <w:rPr>
                <w:rFonts w:ascii="Times New Roman" w:eastAsia="Times New Roman" w:hAnsi="Times New Roman" w:cs="Times New Roman"/>
                <w:bCs/>
                <w:sz w:val="18"/>
                <w:szCs w:val="14"/>
                <w:lang w:eastAsia="fr-FR"/>
              </w:rPr>
            </w:pPr>
            <w:r w:rsidRPr="00EE53BA">
              <w:rPr>
                <w:rFonts w:ascii="Times New Roman" w:eastAsia="Times New Roman" w:hAnsi="Times New Roman" w:cs="Times New Roman"/>
                <w:bCs/>
                <w:sz w:val="18"/>
                <w:szCs w:val="14"/>
                <w:lang w:eastAsia="fr-FR"/>
              </w:rPr>
              <w:t>Les dispositions des articles L. 1235-3, L. 1235-3-1 et L. 1235-4 du code du travail sont ainsi de nature à permettre le versement d'une indemnité adéquate ou une réparation considérée comme appropriée au sens de l'article 10 de la Convention n° 158 de l'OIT.</w:t>
            </w:r>
          </w:p>
          <w:p w14:paraId="0BA759C9" w14:textId="77777777" w:rsidR="00EE53BA" w:rsidRPr="00EE53BA" w:rsidRDefault="00EE53BA" w:rsidP="00EE53BA">
            <w:pPr>
              <w:jc w:val="both"/>
              <w:textAlignment w:val="baseline"/>
              <w:rPr>
                <w:rFonts w:ascii="Times New Roman" w:eastAsia="Times New Roman" w:hAnsi="Times New Roman" w:cs="Times New Roman"/>
                <w:bCs/>
                <w:sz w:val="18"/>
                <w:szCs w:val="14"/>
                <w:lang w:eastAsia="fr-FR"/>
              </w:rPr>
            </w:pPr>
            <w:r w:rsidRPr="00EE53BA">
              <w:rPr>
                <w:rFonts w:ascii="Times New Roman" w:eastAsia="Times New Roman" w:hAnsi="Times New Roman" w:cs="Times New Roman"/>
                <w:bCs/>
                <w:sz w:val="18"/>
                <w:szCs w:val="14"/>
                <w:lang w:eastAsia="fr-FR"/>
              </w:rPr>
              <w:t>Il en résulte que les dispositions de l'article L. 1235-3 du code du travail sont compatibles avec les stipulations de l'article 10 de la Convention précitée</w:t>
            </w:r>
          </w:p>
          <w:p w14:paraId="2E2C3043" w14:textId="3BADDD6E" w:rsidR="00EE53BA" w:rsidRPr="00EE53BA" w:rsidRDefault="00EE53BA" w:rsidP="00EE53BA">
            <w:pPr>
              <w:jc w:val="both"/>
              <w:textAlignment w:val="baseline"/>
              <w:rPr>
                <w:rFonts w:ascii="Times New Roman" w:eastAsia="Times New Roman" w:hAnsi="Times New Roman" w:cs="Times New Roman"/>
                <w:bCs/>
                <w:sz w:val="18"/>
                <w:szCs w:val="14"/>
                <w:lang w:eastAsia="fr-FR"/>
              </w:rPr>
            </w:pPr>
            <w:r w:rsidRPr="00EE53BA">
              <w:rPr>
                <w:rFonts w:ascii="Times New Roman" w:eastAsia="Times New Roman" w:hAnsi="Times New Roman" w:cs="Times New Roman"/>
                <w:b/>
                <w:bCs/>
                <w:sz w:val="18"/>
                <w:szCs w:val="14"/>
                <w:lang w:eastAsia="fr-FR"/>
              </w:rPr>
              <w:t>Ce qu’il faut retenir</w:t>
            </w:r>
          </w:p>
          <w:p w14:paraId="704455AD" w14:textId="77777777" w:rsidR="00EE53BA" w:rsidRPr="00EE53BA" w:rsidRDefault="00EE53BA" w:rsidP="00EE53BA">
            <w:pPr>
              <w:jc w:val="both"/>
              <w:textAlignment w:val="baseline"/>
              <w:rPr>
                <w:rFonts w:ascii="Times New Roman" w:eastAsia="Times New Roman" w:hAnsi="Times New Roman" w:cs="Times New Roman"/>
                <w:bCs/>
                <w:sz w:val="18"/>
                <w:szCs w:val="14"/>
                <w:lang w:eastAsia="fr-FR"/>
              </w:rPr>
            </w:pPr>
            <w:r w:rsidRPr="00EE53BA">
              <w:rPr>
                <w:rFonts w:ascii="Times New Roman" w:eastAsia="Times New Roman" w:hAnsi="Times New Roman" w:cs="Times New Roman"/>
                <w:bCs/>
                <w:sz w:val="18"/>
                <w:szCs w:val="14"/>
                <w:lang w:eastAsia="fr-FR"/>
              </w:rPr>
              <w:t xml:space="preserve"> </w:t>
            </w:r>
            <w:r w:rsidRPr="00EE53BA">
              <w:rPr>
                <w:rFonts w:ascii="Times New Roman" w:hAnsi="Times New Roman" w:cs="Times New Roman"/>
                <w:b/>
                <w:bCs/>
                <w:color w:val="FF0000"/>
                <w:sz w:val="18"/>
              </w:rPr>
              <w:sym w:font="Wingdings" w:char="F0FC"/>
            </w:r>
            <w:r w:rsidRPr="00EE53BA">
              <w:rPr>
                <w:rFonts w:ascii="Times New Roman" w:hAnsi="Times New Roman" w:cs="Times New Roman"/>
                <w:b/>
                <w:bCs/>
                <w:color w:val="FF0000"/>
                <w:sz w:val="18"/>
              </w:rPr>
              <w:t xml:space="preserve"> </w:t>
            </w:r>
            <w:r w:rsidRPr="00EE53BA">
              <w:rPr>
                <w:rFonts w:ascii="Times New Roman" w:eastAsia="Times New Roman" w:hAnsi="Times New Roman" w:cs="Times New Roman"/>
                <w:bCs/>
                <w:sz w:val="18"/>
                <w:szCs w:val="14"/>
                <w:lang w:eastAsia="fr-FR"/>
              </w:rPr>
              <w:t>conformité du barème Macron à l’article 10 de la Convention n° 158 de l’OIT</w:t>
            </w:r>
          </w:p>
          <w:p w14:paraId="0897B7CD" w14:textId="77777777" w:rsidR="00EE53BA" w:rsidRPr="00EE53BA" w:rsidRDefault="00EE53BA" w:rsidP="00EE53BA">
            <w:pPr>
              <w:jc w:val="both"/>
              <w:textAlignment w:val="baseline"/>
              <w:rPr>
                <w:rFonts w:ascii="Times New Roman" w:eastAsia="Times New Roman" w:hAnsi="Times New Roman" w:cs="Times New Roman"/>
                <w:bCs/>
                <w:sz w:val="18"/>
                <w:szCs w:val="14"/>
                <w:lang w:eastAsia="fr-FR"/>
              </w:rPr>
            </w:pPr>
            <w:r w:rsidRPr="00EE53BA">
              <w:rPr>
                <w:rFonts w:ascii="Times New Roman" w:hAnsi="Times New Roman" w:cs="Times New Roman"/>
                <w:b/>
                <w:bCs/>
                <w:color w:val="FF0000"/>
                <w:sz w:val="18"/>
              </w:rPr>
              <w:sym w:font="Wingdings" w:char="F0FC"/>
            </w:r>
            <w:r w:rsidRPr="00EE53BA">
              <w:rPr>
                <w:rFonts w:ascii="Times New Roman" w:hAnsi="Times New Roman" w:cs="Times New Roman"/>
                <w:b/>
                <w:bCs/>
                <w:color w:val="FF0000"/>
                <w:sz w:val="18"/>
              </w:rPr>
              <w:t xml:space="preserve"> </w:t>
            </w:r>
            <w:r w:rsidRPr="00EE53BA">
              <w:rPr>
                <w:rFonts w:ascii="Times New Roman" w:eastAsia="Times New Roman" w:hAnsi="Times New Roman" w:cs="Times New Roman"/>
                <w:bCs/>
                <w:sz w:val="18"/>
                <w:szCs w:val="14"/>
                <w:lang w:eastAsia="fr-FR"/>
              </w:rPr>
              <w:t xml:space="preserve">impossibilité pour le juge français d’exercer un contrôle de conventionalité in </w:t>
            </w:r>
            <w:proofErr w:type="spellStart"/>
            <w:r w:rsidRPr="00EE53BA">
              <w:rPr>
                <w:rFonts w:ascii="Times New Roman" w:eastAsia="Times New Roman" w:hAnsi="Times New Roman" w:cs="Times New Roman"/>
                <w:bCs/>
                <w:sz w:val="18"/>
                <w:szCs w:val="14"/>
                <w:lang w:eastAsia="fr-FR"/>
              </w:rPr>
              <w:t>concreto</w:t>
            </w:r>
            <w:proofErr w:type="spellEnd"/>
          </w:p>
          <w:p w14:paraId="3F72E0F4" w14:textId="77777777" w:rsidR="00EE53BA" w:rsidRPr="00EE53BA" w:rsidRDefault="00EE53BA" w:rsidP="00EE53BA">
            <w:pPr>
              <w:jc w:val="both"/>
              <w:textAlignment w:val="baseline"/>
              <w:rPr>
                <w:rFonts w:ascii="Times New Roman" w:eastAsia="Times New Roman" w:hAnsi="Times New Roman" w:cs="Times New Roman"/>
                <w:bCs/>
                <w:sz w:val="18"/>
                <w:szCs w:val="14"/>
                <w:lang w:eastAsia="fr-FR"/>
              </w:rPr>
            </w:pPr>
            <w:r w:rsidRPr="00EE53BA">
              <w:rPr>
                <w:rFonts w:ascii="Times New Roman" w:hAnsi="Times New Roman" w:cs="Times New Roman"/>
                <w:b/>
                <w:bCs/>
                <w:color w:val="FF0000"/>
                <w:sz w:val="18"/>
              </w:rPr>
              <w:sym w:font="Wingdings" w:char="F0FC"/>
            </w:r>
            <w:r w:rsidRPr="00EE53BA">
              <w:rPr>
                <w:rFonts w:ascii="Times New Roman" w:hAnsi="Times New Roman" w:cs="Times New Roman"/>
                <w:b/>
                <w:bCs/>
                <w:color w:val="FF0000"/>
                <w:sz w:val="18"/>
              </w:rPr>
              <w:t xml:space="preserve"> </w:t>
            </w:r>
            <w:r w:rsidRPr="00EE53BA">
              <w:rPr>
                <w:rFonts w:ascii="Times New Roman" w:eastAsia="Times New Roman" w:hAnsi="Times New Roman" w:cs="Times New Roman"/>
                <w:bCs/>
                <w:sz w:val="18"/>
                <w:szCs w:val="14"/>
                <w:lang w:eastAsia="fr-FR"/>
              </w:rPr>
              <w:t>absence d’effet direct de l’article 24 de la Charte sociale européenne</w:t>
            </w:r>
          </w:p>
          <w:p w14:paraId="6AC45C90" w14:textId="7CC383C1" w:rsidR="00EE53BA" w:rsidRPr="00EE53BA" w:rsidRDefault="003E09F7" w:rsidP="00454BC1">
            <w:pPr>
              <w:jc w:val="both"/>
              <w:textAlignment w:val="baseline"/>
              <w:rPr>
                <w:rFonts w:ascii="Times New Roman" w:eastAsia="Times New Roman" w:hAnsi="Times New Roman" w:cs="Times New Roman"/>
                <w:color w:val="333333"/>
                <w:sz w:val="18"/>
                <w:szCs w:val="18"/>
                <w:lang w:eastAsia="fr-FR"/>
              </w:rPr>
            </w:pPr>
            <w:r>
              <w:rPr>
                <w:rFonts w:ascii="Times New Roman" w:eastAsia="Times New Roman" w:hAnsi="Times New Roman" w:cs="Times New Roman"/>
                <w:color w:val="333333"/>
                <w:sz w:val="18"/>
                <w:szCs w:val="18"/>
                <w:lang w:eastAsia="fr-FR"/>
              </w:rPr>
              <w:t>Mais résistance</w:t>
            </w:r>
            <w:r w:rsidRPr="003E09F7">
              <w:rPr>
                <w:rFonts w:ascii="Times New Roman" w:eastAsia="Times New Roman" w:hAnsi="Times New Roman" w:cs="Times New Roman"/>
                <w:b/>
                <w:bCs/>
                <w:color w:val="FF0000"/>
                <w:sz w:val="18"/>
                <w:szCs w:val="18"/>
                <w:lang w:eastAsia="fr-FR"/>
              </w:rPr>
              <w:t xml:space="preserve"> CA Douai </w:t>
            </w:r>
            <w:proofErr w:type="spellStart"/>
            <w:r w:rsidRPr="003E09F7">
              <w:rPr>
                <w:rFonts w:ascii="Times New Roman" w:eastAsia="Times New Roman" w:hAnsi="Times New Roman" w:cs="Times New Roman"/>
                <w:b/>
                <w:bCs/>
                <w:color w:val="FF0000"/>
                <w:sz w:val="18"/>
                <w:szCs w:val="18"/>
                <w:lang w:eastAsia="fr-FR"/>
              </w:rPr>
              <w:t>déc</w:t>
            </w:r>
            <w:proofErr w:type="spellEnd"/>
            <w:r w:rsidRPr="003E09F7">
              <w:rPr>
                <w:rFonts w:ascii="Times New Roman" w:eastAsia="Times New Roman" w:hAnsi="Times New Roman" w:cs="Times New Roman"/>
                <w:b/>
                <w:bCs/>
                <w:color w:val="FF0000"/>
                <w:sz w:val="18"/>
                <w:szCs w:val="18"/>
                <w:lang w:eastAsia="fr-FR"/>
              </w:rPr>
              <w:t xml:space="preserve"> 2022</w:t>
            </w:r>
            <w:r>
              <w:rPr>
                <w:rFonts w:ascii="Times New Roman" w:eastAsia="Times New Roman" w:hAnsi="Times New Roman" w:cs="Times New Roman"/>
                <w:b/>
                <w:bCs/>
                <w:color w:val="FF0000"/>
                <w:sz w:val="18"/>
                <w:szCs w:val="18"/>
                <w:lang w:eastAsia="fr-FR"/>
              </w:rPr>
              <w:t xml:space="preserve"> écarte le barème</w:t>
            </w:r>
            <w:r w:rsidR="004E339B">
              <w:rPr>
                <w:rFonts w:ascii="Times New Roman" w:eastAsia="Times New Roman" w:hAnsi="Times New Roman" w:cs="Times New Roman"/>
                <w:b/>
                <w:bCs/>
                <w:color w:val="FF0000"/>
                <w:sz w:val="18"/>
                <w:szCs w:val="18"/>
                <w:lang w:eastAsia="fr-FR"/>
              </w:rPr>
              <w:t xml:space="preserve"> et CA Grenoble</w:t>
            </w:r>
          </w:p>
        </w:tc>
        <w:tc>
          <w:tcPr>
            <w:tcW w:w="6379" w:type="dxa"/>
          </w:tcPr>
          <w:p w14:paraId="0A1FFBB9" w14:textId="77777777" w:rsidR="007A1763" w:rsidRPr="00EE53BA" w:rsidRDefault="007A1763" w:rsidP="00454BC1">
            <w:pPr>
              <w:jc w:val="center"/>
              <w:rPr>
                <w:rFonts w:ascii="Times New Roman" w:eastAsia="Times New Roman" w:hAnsi="Times New Roman" w:cs="Times New Roman"/>
                <w:b/>
                <w:color w:val="00B050"/>
                <w:sz w:val="18"/>
                <w:szCs w:val="18"/>
                <w:lang w:eastAsia="fr-FR"/>
              </w:rPr>
            </w:pPr>
            <w:r w:rsidRPr="00EE53BA">
              <w:rPr>
                <w:rFonts w:ascii="Times New Roman" w:eastAsia="Times New Roman" w:hAnsi="Times New Roman" w:cs="Times New Roman"/>
                <w:b/>
                <w:color w:val="00B050"/>
                <w:sz w:val="18"/>
                <w:szCs w:val="18"/>
                <w:lang w:eastAsia="fr-FR"/>
              </w:rPr>
              <w:sym w:font="Wingdings" w:char="F0D8"/>
            </w:r>
            <w:r w:rsidRPr="00EE53BA">
              <w:rPr>
                <w:rFonts w:ascii="Times New Roman" w:eastAsia="Times New Roman" w:hAnsi="Times New Roman" w:cs="Times New Roman"/>
                <w:b/>
                <w:color w:val="00B050"/>
                <w:sz w:val="18"/>
                <w:szCs w:val="18"/>
                <w:lang w:eastAsia="fr-FR"/>
              </w:rPr>
              <w:t xml:space="preserve"> </w:t>
            </w:r>
            <w:r w:rsidRPr="00EE53BA">
              <w:rPr>
                <w:rFonts w:ascii="Times New Roman" w:eastAsia="Times New Roman" w:hAnsi="Times New Roman" w:cs="Times New Roman"/>
                <w:b/>
                <w:color w:val="00B050"/>
                <w:sz w:val="20"/>
                <w:szCs w:val="20"/>
                <w:lang w:eastAsia="fr-FR"/>
              </w:rPr>
              <w:t>Sources non communautaires</w:t>
            </w:r>
          </w:p>
          <w:p w14:paraId="0808A1FB" w14:textId="77777777" w:rsidR="007A1763" w:rsidRPr="00EE53BA" w:rsidRDefault="007A1763" w:rsidP="00454BC1">
            <w:pPr>
              <w:jc w:val="both"/>
              <w:rPr>
                <w:rFonts w:ascii="Times New Roman" w:eastAsia="Times New Roman" w:hAnsi="Times New Roman" w:cs="Times New Roman"/>
                <w:color w:val="333333"/>
                <w:sz w:val="4"/>
                <w:szCs w:val="4"/>
                <w:lang w:eastAsia="fr-FR"/>
              </w:rPr>
            </w:pPr>
          </w:p>
          <w:p w14:paraId="4E3ACF62" w14:textId="77777777" w:rsidR="007A1763" w:rsidRPr="00EE53BA" w:rsidRDefault="007A1763" w:rsidP="00454BC1">
            <w:pPr>
              <w:jc w:val="both"/>
              <w:rPr>
                <w:rFonts w:ascii="Times New Roman" w:eastAsia="Times New Roman" w:hAnsi="Times New Roman" w:cs="Times New Roman"/>
                <w:color w:val="ED7D31" w:themeColor="accent2"/>
                <w:sz w:val="18"/>
                <w:szCs w:val="18"/>
                <w:lang w:eastAsia="fr-FR"/>
              </w:rPr>
            </w:pPr>
            <w:r w:rsidRPr="00EE53BA">
              <w:rPr>
                <w:rFonts w:ascii="Times New Roman" w:eastAsia="Times New Roman" w:hAnsi="Times New Roman" w:cs="Times New Roman"/>
                <w:b/>
                <w:color w:val="ED7D31" w:themeColor="accent2"/>
                <w:sz w:val="18"/>
                <w:szCs w:val="18"/>
                <w:lang w:eastAsia="fr-FR"/>
              </w:rPr>
              <w:sym w:font="Wingdings" w:char="F0FC"/>
            </w:r>
            <w:r w:rsidRPr="00EE53BA">
              <w:rPr>
                <w:rFonts w:ascii="Times New Roman" w:eastAsia="Times New Roman" w:hAnsi="Times New Roman" w:cs="Times New Roman"/>
                <w:b/>
                <w:color w:val="ED7D31" w:themeColor="accent2"/>
                <w:sz w:val="18"/>
                <w:szCs w:val="18"/>
                <w:lang w:eastAsia="fr-FR"/>
              </w:rPr>
              <w:t xml:space="preserve"> émanent du Conseil de l’Europe</w:t>
            </w:r>
            <w:r w:rsidRPr="00EE53BA">
              <w:rPr>
                <w:rFonts w:ascii="Times New Roman" w:eastAsia="Times New Roman" w:hAnsi="Times New Roman" w:cs="Times New Roman"/>
                <w:color w:val="ED7D31" w:themeColor="accent2"/>
                <w:sz w:val="18"/>
                <w:szCs w:val="18"/>
                <w:lang w:eastAsia="fr-FR"/>
              </w:rPr>
              <w:t xml:space="preserve"> </w:t>
            </w:r>
          </w:p>
          <w:p w14:paraId="4132BB18" w14:textId="77777777" w:rsidR="007A1763" w:rsidRPr="00EE53BA" w:rsidRDefault="007A1763" w:rsidP="00454BC1">
            <w:p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Crée le 5/5/1949 par 10 pays ; est plus ancien que l’UE</w:t>
            </w:r>
          </w:p>
          <w:p w14:paraId="21288E29" w14:textId="0EE5BB40" w:rsidR="007A1763" w:rsidRPr="00EE53BA" w:rsidRDefault="007A1763" w:rsidP="00454BC1">
            <w:p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C’est la grande Europe avec 47 états membres soit 830 Millions de personnes</w:t>
            </w:r>
            <w:r w:rsidR="00EE53BA">
              <w:rPr>
                <w:rFonts w:ascii="Times New Roman" w:eastAsia="Times New Roman" w:hAnsi="Times New Roman" w:cs="Times New Roman"/>
                <w:color w:val="333333"/>
                <w:sz w:val="18"/>
                <w:szCs w:val="18"/>
                <w:lang w:eastAsia="fr-FR"/>
              </w:rPr>
              <w:t xml:space="preserve"> p</w:t>
            </w:r>
            <w:r w:rsidRPr="00EE53BA">
              <w:rPr>
                <w:rFonts w:ascii="Times New Roman" w:eastAsia="Times New Roman" w:hAnsi="Times New Roman" w:cs="Times New Roman"/>
                <w:color w:val="333333"/>
                <w:sz w:val="18"/>
                <w:szCs w:val="18"/>
                <w:lang w:eastAsia="fr-FR"/>
              </w:rPr>
              <w:t>our favoriser un espace juridique et démocratique commun</w:t>
            </w:r>
            <w:r w:rsidR="00EE53BA">
              <w:rPr>
                <w:rFonts w:ascii="Times New Roman" w:eastAsia="Times New Roman" w:hAnsi="Times New Roman" w:cs="Times New Roman"/>
                <w:color w:val="333333"/>
                <w:sz w:val="18"/>
                <w:szCs w:val="18"/>
                <w:lang w:eastAsia="fr-FR"/>
              </w:rPr>
              <w:t xml:space="preserve">. </w:t>
            </w:r>
            <w:r w:rsidRPr="00EE53BA">
              <w:rPr>
                <w:rFonts w:ascii="Times New Roman" w:eastAsia="Times New Roman" w:hAnsi="Times New Roman" w:cs="Times New Roman"/>
                <w:color w:val="333333"/>
                <w:sz w:val="18"/>
                <w:szCs w:val="18"/>
                <w:lang w:eastAsia="fr-FR"/>
              </w:rPr>
              <w:t>L’organe de direction est le comité des ministres ; siège à Strasbourg.</w:t>
            </w:r>
          </w:p>
          <w:p w14:paraId="2BE27950" w14:textId="77777777" w:rsidR="007A1763" w:rsidRPr="00EE53BA" w:rsidRDefault="007A1763" w:rsidP="00454BC1">
            <w:pPr>
              <w:jc w:val="both"/>
              <w:rPr>
                <w:rFonts w:ascii="Times New Roman" w:eastAsia="Times New Roman" w:hAnsi="Times New Roman" w:cs="Times New Roman"/>
                <w:color w:val="333333"/>
                <w:sz w:val="2"/>
                <w:szCs w:val="2"/>
                <w:lang w:eastAsia="fr-FR"/>
              </w:rPr>
            </w:pPr>
          </w:p>
          <w:p w14:paraId="2A54B14E" w14:textId="77777777" w:rsidR="007A1763" w:rsidRPr="00EE53BA" w:rsidRDefault="007A1763" w:rsidP="00454BC1">
            <w:pPr>
              <w:jc w:val="both"/>
              <w:rPr>
                <w:rFonts w:ascii="Times New Roman" w:eastAsia="Times New Roman" w:hAnsi="Times New Roman" w:cs="Times New Roman"/>
                <w:b/>
                <w:color w:val="ED7D31" w:themeColor="accent2"/>
                <w:sz w:val="18"/>
                <w:szCs w:val="18"/>
                <w:lang w:eastAsia="fr-FR"/>
              </w:rPr>
            </w:pPr>
            <w:r w:rsidRPr="00EE53BA">
              <w:rPr>
                <w:rFonts w:ascii="Times New Roman" w:eastAsia="Times New Roman" w:hAnsi="Times New Roman" w:cs="Times New Roman"/>
                <w:b/>
                <w:color w:val="ED7D31" w:themeColor="accent2"/>
                <w:sz w:val="18"/>
                <w:szCs w:val="18"/>
                <w:lang w:eastAsia="fr-FR"/>
              </w:rPr>
              <w:sym w:font="Wingdings" w:char="F0FC"/>
            </w:r>
            <w:r w:rsidRPr="00EE53BA">
              <w:rPr>
                <w:rFonts w:ascii="Times New Roman" w:eastAsia="Times New Roman" w:hAnsi="Times New Roman" w:cs="Times New Roman"/>
                <w:color w:val="ED7D31" w:themeColor="accent2"/>
                <w:sz w:val="18"/>
                <w:szCs w:val="18"/>
                <w:lang w:eastAsia="fr-FR"/>
              </w:rPr>
              <w:t xml:space="preserve"> </w:t>
            </w:r>
            <w:r w:rsidRPr="00EE53BA">
              <w:rPr>
                <w:rFonts w:ascii="Times New Roman" w:eastAsia="Times New Roman" w:hAnsi="Times New Roman" w:cs="Times New Roman"/>
                <w:b/>
                <w:color w:val="ED7D31" w:themeColor="accent2"/>
                <w:sz w:val="18"/>
                <w:szCs w:val="18"/>
                <w:lang w:eastAsia="fr-FR"/>
              </w:rPr>
              <w:t xml:space="preserve">Textes </w:t>
            </w:r>
          </w:p>
          <w:p w14:paraId="0E22BC81" w14:textId="77777777" w:rsidR="007A1763" w:rsidRPr="00EE53BA" w:rsidRDefault="007A1763" w:rsidP="007A1763">
            <w:pPr>
              <w:pStyle w:val="Paragraphedeliste"/>
              <w:numPr>
                <w:ilvl w:val="0"/>
                <w:numId w:val="19"/>
              </w:num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b/>
                <w:color w:val="333333"/>
                <w:sz w:val="18"/>
                <w:szCs w:val="18"/>
                <w:lang w:eastAsia="fr-FR"/>
              </w:rPr>
              <w:t>La CESDH élaborée</w:t>
            </w:r>
            <w:r w:rsidRPr="00EE53BA">
              <w:rPr>
                <w:rFonts w:ascii="Times New Roman" w:eastAsia="Times New Roman" w:hAnsi="Times New Roman" w:cs="Times New Roman"/>
                <w:color w:val="333333"/>
                <w:sz w:val="18"/>
                <w:szCs w:val="18"/>
                <w:lang w:eastAsia="fr-FR"/>
              </w:rPr>
              <w:t xml:space="preserve"> 4/11/1950 </w:t>
            </w:r>
            <w:r w:rsidRPr="00EE53BA">
              <w:rPr>
                <w:rFonts w:ascii="Times New Roman" w:eastAsia="Times New Roman" w:hAnsi="Times New Roman" w:cs="Times New Roman"/>
                <w:b/>
                <w:bCs/>
                <w:color w:val="333333"/>
                <w:sz w:val="18"/>
                <w:szCs w:val="18"/>
                <w:lang w:eastAsia="fr-FR"/>
              </w:rPr>
              <w:t>ratifiée</w:t>
            </w:r>
            <w:r w:rsidRPr="00EE53BA">
              <w:rPr>
                <w:rFonts w:ascii="Times New Roman" w:eastAsia="Times New Roman" w:hAnsi="Times New Roman" w:cs="Times New Roman"/>
                <w:color w:val="333333"/>
                <w:sz w:val="18"/>
                <w:szCs w:val="18"/>
                <w:lang w:eastAsia="fr-FR"/>
              </w:rPr>
              <w:t xml:space="preserve"> en 1973</w:t>
            </w:r>
          </w:p>
          <w:p w14:paraId="39B37721" w14:textId="53CB9A23" w:rsidR="007A1763" w:rsidRPr="00EE53BA" w:rsidRDefault="007A1763" w:rsidP="00EE53BA">
            <w:p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b/>
                <w:bCs/>
                <w:color w:val="333333"/>
                <w:sz w:val="18"/>
                <w:szCs w:val="18"/>
                <w:lang w:eastAsia="fr-FR"/>
              </w:rPr>
              <w:t xml:space="preserve"> </w:t>
            </w:r>
            <w:r w:rsidRPr="00EE53BA">
              <w:rPr>
                <w:rFonts w:ascii="Times New Roman" w:eastAsia="Times New Roman" w:hAnsi="Times New Roman" w:cs="Times New Roman"/>
                <w:b/>
                <w:color w:val="44546A" w:themeColor="text2"/>
                <w:sz w:val="18"/>
                <w:szCs w:val="18"/>
                <w:lang w:eastAsia="fr-FR"/>
              </w:rPr>
              <w:sym w:font="Wingdings" w:char="F0FC"/>
            </w:r>
            <w:r w:rsidRPr="00EE53BA">
              <w:rPr>
                <w:rFonts w:ascii="Times New Roman" w:eastAsia="Times New Roman" w:hAnsi="Times New Roman" w:cs="Times New Roman"/>
                <w:b/>
                <w:color w:val="44546A" w:themeColor="text2"/>
                <w:sz w:val="18"/>
                <w:szCs w:val="18"/>
                <w:lang w:eastAsia="fr-FR"/>
              </w:rPr>
              <w:t xml:space="preserve"> </w:t>
            </w:r>
            <w:r w:rsidRPr="00EE53BA">
              <w:rPr>
                <w:rFonts w:ascii="Times New Roman" w:eastAsia="Times New Roman" w:hAnsi="Times New Roman" w:cs="Times New Roman"/>
                <w:b/>
                <w:bCs/>
                <w:color w:val="333333"/>
                <w:sz w:val="18"/>
                <w:szCs w:val="18"/>
                <w:lang w:eastAsia="fr-FR"/>
              </w:rPr>
              <w:t>Contenu</w:t>
            </w:r>
            <w:r w:rsidR="00EE53BA">
              <w:rPr>
                <w:rFonts w:ascii="Times New Roman" w:eastAsia="Times New Roman" w:hAnsi="Times New Roman" w:cs="Times New Roman"/>
                <w:b/>
                <w:bCs/>
                <w:color w:val="333333"/>
                <w:sz w:val="18"/>
                <w:szCs w:val="18"/>
                <w:lang w:eastAsia="fr-FR"/>
              </w:rPr>
              <w:t xml:space="preserve"> □</w:t>
            </w:r>
            <w:r w:rsidRPr="00EE53BA">
              <w:rPr>
                <w:rFonts w:ascii="Times New Roman" w:eastAsia="Times New Roman" w:hAnsi="Times New Roman" w:cs="Times New Roman"/>
                <w:b/>
                <w:bCs/>
                <w:color w:val="333333"/>
                <w:sz w:val="18"/>
                <w:szCs w:val="18"/>
                <w:lang w:eastAsia="fr-FR"/>
              </w:rPr>
              <w:t xml:space="preserve"> dispositions liées au droit du travail </w:t>
            </w:r>
            <w:r w:rsidRPr="00EE53BA">
              <w:rPr>
                <w:rFonts w:ascii="Times New Roman" w:eastAsia="Times New Roman" w:hAnsi="Times New Roman" w:cs="Times New Roman"/>
                <w:color w:val="333333"/>
                <w:sz w:val="18"/>
                <w:szCs w:val="18"/>
                <w:lang w:eastAsia="fr-FR"/>
              </w:rPr>
              <w:t xml:space="preserve">: </w:t>
            </w:r>
          </w:p>
          <w:p w14:paraId="34EE0F4C" w14:textId="77777777" w:rsidR="007A1763" w:rsidRPr="00EE53BA" w:rsidRDefault="007A1763" w:rsidP="007A1763">
            <w:pPr>
              <w:numPr>
                <w:ilvl w:val="2"/>
                <w:numId w:val="19"/>
              </w:numPr>
              <w:ind w:left="316" w:firstLine="142"/>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 xml:space="preserve">prohibition travail forcé (art 4) </w:t>
            </w:r>
          </w:p>
          <w:p w14:paraId="2BCD9613" w14:textId="77777777" w:rsidR="007A1763" w:rsidRPr="00EE53BA" w:rsidRDefault="007A1763" w:rsidP="007A1763">
            <w:pPr>
              <w:numPr>
                <w:ilvl w:val="2"/>
                <w:numId w:val="19"/>
              </w:numPr>
              <w:ind w:left="316" w:firstLine="142"/>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liberté de réunion et d'association (art 11)</w:t>
            </w:r>
          </w:p>
          <w:p w14:paraId="09032AFA" w14:textId="5C8DF5DF" w:rsidR="007A1763" w:rsidRPr="00EE53BA" w:rsidRDefault="00EE53BA" w:rsidP="00EE53BA">
            <w:pPr>
              <w:ind w:left="316"/>
              <w:jc w:val="both"/>
              <w:rPr>
                <w:rFonts w:ascii="Times New Roman" w:eastAsia="Times New Roman" w:hAnsi="Times New Roman" w:cs="Times New Roman"/>
                <w:color w:val="333333"/>
                <w:sz w:val="18"/>
                <w:szCs w:val="18"/>
                <w:lang w:eastAsia="fr-FR"/>
              </w:rPr>
            </w:pPr>
            <w:r>
              <w:rPr>
                <w:rFonts w:ascii="Times New Roman" w:eastAsia="Times New Roman" w:hAnsi="Times New Roman" w:cs="Times New Roman"/>
                <w:b/>
                <w:bCs/>
                <w:color w:val="333333"/>
                <w:sz w:val="18"/>
                <w:szCs w:val="18"/>
                <w:lang w:eastAsia="fr-FR"/>
              </w:rPr>
              <w:t xml:space="preserve">            □ </w:t>
            </w:r>
            <w:r w:rsidR="007A1763" w:rsidRPr="00EE53BA">
              <w:rPr>
                <w:rFonts w:ascii="Times New Roman" w:eastAsia="Times New Roman" w:hAnsi="Times New Roman" w:cs="Times New Roman"/>
                <w:b/>
                <w:bCs/>
                <w:color w:val="333333"/>
                <w:sz w:val="18"/>
                <w:szCs w:val="18"/>
                <w:lang w:eastAsia="fr-FR"/>
              </w:rPr>
              <w:t xml:space="preserve">dispositions se rattachent au droit du travail </w:t>
            </w:r>
          </w:p>
          <w:p w14:paraId="599464A7" w14:textId="77777777" w:rsidR="007A1763" w:rsidRPr="00EE53BA" w:rsidRDefault="007A1763" w:rsidP="007A1763">
            <w:pPr>
              <w:numPr>
                <w:ilvl w:val="2"/>
                <w:numId w:val="19"/>
              </w:numPr>
              <w:ind w:left="316" w:firstLine="142"/>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 xml:space="preserve">principe de non-discrimination (article 14) </w:t>
            </w:r>
          </w:p>
          <w:p w14:paraId="2CE63E79" w14:textId="77777777" w:rsidR="007A1763" w:rsidRPr="00EE53BA" w:rsidRDefault="007A1763" w:rsidP="007A1763">
            <w:pPr>
              <w:numPr>
                <w:ilvl w:val="2"/>
                <w:numId w:val="19"/>
              </w:numPr>
              <w:ind w:left="316" w:firstLine="142"/>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respect de la vie privée et familiale (art 8)</w:t>
            </w:r>
          </w:p>
          <w:p w14:paraId="17F77FB3" w14:textId="77777777" w:rsidR="007A1763" w:rsidRPr="00EE53BA" w:rsidRDefault="007A1763" w:rsidP="00454BC1">
            <w:p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b/>
                <w:bCs/>
                <w:color w:val="333333"/>
                <w:sz w:val="18"/>
                <w:szCs w:val="18"/>
                <w:lang w:eastAsia="fr-FR"/>
              </w:rPr>
              <w:t xml:space="preserve"> </w:t>
            </w:r>
            <w:r w:rsidRPr="00EE53BA">
              <w:rPr>
                <w:rFonts w:ascii="Times New Roman" w:eastAsia="Times New Roman" w:hAnsi="Times New Roman" w:cs="Times New Roman"/>
                <w:b/>
                <w:color w:val="44546A" w:themeColor="text2"/>
                <w:sz w:val="18"/>
                <w:szCs w:val="18"/>
                <w:lang w:eastAsia="fr-FR"/>
              </w:rPr>
              <w:sym w:font="Wingdings" w:char="F0FC"/>
            </w:r>
            <w:r w:rsidRPr="00EE53BA">
              <w:rPr>
                <w:rFonts w:ascii="Times New Roman" w:eastAsia="Times New Roman" w:hAnsi="Times New Roman" w:cs="Times New Roman"/>
                <w:b/>
                <w:color w:val="44546A" w:themeColor="text2"/>
                <w:sz w:val="18"/>
                <w:szCs w:val="18"/>
                <w:lang w:eastAsia="fr-FR"/>
              </w:rPr>
              <w:t xml:space="preserve"> </w:t>
            </w:r>
            <w:r w:rsidRPr="00EE53BA">
              <w:rPr>
                <w:rFonts w:ascii="Times New Roman" w:eastAsia="Times New Roman" w:hAnsi="Times New Roman" w:cs="Times New Roman"/>
                <w:b/>
                <w:bCs/>
                <w:color w:val="333333"/>
                <w:sz w:val="18"/>
                <w:szCs w:val="18"/>
                <w:lang w:eastAsia="fr-FR"/>
              </w:rPr>
              <w:t>Valeur</w:t>
            </w:r>
          </w:p>
          <w:p w14:paraId="0CEAC468" w14:textId="77777777" w:rsidR="007A1763" w:rsidRPr="00EE53BA" w:rsidRDefault="007A1763" w:rsidP="007A1763">
            <w:pPr>
              <w:numPr>
                <w:ilvl w:val="1"/>
                <w:numId w:val="19"/>
              </w:numPr>
              <w:ind w:left="458" w:hanging="283"/>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 xml:space="preserve">effet direct reconnu : possibilité de l’invoquer directement </w:t>
            </w:r>
          </w:p>
          <w:p w14:paraId="257D7D1C" w14:textId="77777777" w:rsidR="007A1763" w:rsidRPr="00EE53BA" w:rsidRDefault="007A1763" w:rsidP="007A1763">
            <w:pPr>
              <w:numPr>
                <w:ilvl w:val="1"/>
                <w:numId w:val="19"/>
              </w:numPr>
              <w:ind w:left="458" w:hanging="283"/>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 xml:space="preserve">Invoquée devant tribunaux français </w:t>
            </w:r>
          </w:p>
          <w:p w14:paraId="4C86CBEA" w14:textId="2F9353F6" w:rsidR="007A1763" w:rsidRPr="00EE53BA" w:rsidRDefault="007A1763" w:rsidP="00454BC1">
            <w:p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b/>
                <w:color w:val="44546A" w:themeColor="text2"/>
                <w:sz w:val="18"/>
                <w:szCs w:val="18"/>
                <w:lang w:eastAsia="fr-FR"/>
              </w:rPr>
              <w:sym w:font="Wingdings" w:char="F0FC"/>
            </w:r>
            <w:r w:rsidRPr="00EE53BA">
              <w:rPr>
                <w:rFonts w:ascii="Times New Roman" w:eastAsia="Times New Roman" w:hAnsi="Times New Roman" w:cs="Times New Roman"/>
                <w:b/>
                <w:color w:val="44546A" w:themeColor="text2"/>
                <w:sz w:val="18"/>
                <w:szCs w:val="18"/>
                <w:lang w:eastAsia="fr-FR"/>
              </w:rPr>
              <w:t xml:space="preserve"> </w:t>
            </w:r>
            <w:r w:rsidRPr="00EE53BA">
              <w:rPr>
                <w:rFonts w:ascii="Times New Roman" w:eastAsia="Times New Roman" w:hAnsi="Times New Roman" w:cs="Times New Roman"/>
                <w:b/>
                <w:bCs/>
                <w:color w:val="333333"/>
                <w:sz w:val="18"/>
                <w:szCs w:val="18"/>
                <w:lang w:eastAsia="fr-FR"/>
              </w:rPr>
              <w:t xml:space="preserve">interprétée par la CEDH </w:t>
            </w:r>
            <w:r w:rsidRPr="00EE53BA">
              <w:rPr>
                <w:rFonts w:ascii="Times New Roman" w:eastAsia="Times New Roman" w:hAnsi="Times New Roman" w:cs="Times New Roman"/>
                <w:color w:val="333333"/>
                <w:sz w:val="18"/>
                <w:szCs w:val="18"/>
                <w:lang w:eastAsia="fr-FR"/>
              </w:rPr>
              <w:t xml:space="preserve">souvent citée par les juges </w:t>
            </w:r>
            <w:r w:rsidR="00EE53BA">
              <w:rPr>
                <w:rFonts w:ascii="Times New Roman" w:eastAsia="Times New Roman" w:hAnsi="Times New Roman" w:cs="Times New Roman"/>
                <w:color w:val="333333"/>
                <w:sz w:val="18"/>
                <w:szCs w:val="18"/>
                <w:lang w:eastAsia="fr-FR"/>
              </w:rPr>
              <w:t xml:space="preserve">français </w:t>
            </w:r>
            <w:r w:rsidRPr="00EE53BA">
              <w:rPr>
                <w:rFonts w:ascii="Times New Roman" w:eastAsia="Times New Roman" w:hAnsi="Times New Roman" w:cs="Times New Roman"/>
                <w:color w:val="333333"/>
                <w:sz w:val="18"/>
                <w:szCs w:val="18"/>
                <w:lang w:eastAsia="fr-FR"/>
              </w:rPr>
              <w:t xml:space="preserve">comme l’arrêt </w:t>
            </w:r>
            <w:r w:rsidRPr="00EE53BA">
              <w:rPr>
                <w:rFonts w:ascii="Times New Roman" w:eastAsia="Times New Roman" w:hAnsi="Times New Roman" w:cs="Times New Roman"/>
                <w:b/>
                <w:bCs/>
                <w:color w:val="FF0000"/>
                <w:sz w:val="18"/>
                <w:szCs w:val="18"/>
                <w:lang w:eastAsia="fr-FR"/>
              </w:rPr>
              <w:t>Nikon Soc 2/10/2001</w:t>
            </w:r>
            <w:r w:rsidRPr="00EE53BA">
              <w:rPr>
                <w:rFonts w:ascii="Times New Roman" w:eastAsia="Times New Roman" w:hAnsi="Times New Roman" w:cs="Times New Roman"/>
                <w:color w:val="FF0000"/>
                <w:sz w:val="18"/>
                <w:szCs w:val="18"/>
                <w:lang w:eastAsia="fr-FR"/>
              </w:rPr>
              <w:t xml:space="preserve"> </w:t>
            </w:r>
            <w:r w:rsidRPr="00EE53BA">
              <w:rPr>
                <w:rFonts w:ascii="Times New Roman" w:eastAsia="Times New Roman" w:hAnsi="Times New Roman" w:cs="Times New Roman"/>
                <w:color w:val="333333"/>
                <w:sz w:val="18"/>
                <w:szCs w:val="18"/>
                <w:lang w:eastAsia="fr-FR"/>
              </w:rPr>
              <w:t>sur la vie privée</w:t>
            </w:r>
          </w:p>
          <w:p w14:paraId="6A499D7B" w14:textId="77777777" w:rsidR="007A1763" w:rsidRPr="00EE53BA" w:rsidRDefault="007A1763" w:rsidP="00454BC1">
            <w:pPr>
              <w:jc w:val="both"/>
              <w:rPr>
                <w:rFonts w:ascii="Times New Roman" w:eastAsia="Times New Roman" w:hAnsi="Times New Roman" w:cs="Times New Roman"/>
                <w:color w:val="333333"/>
                <w:sz w:val="2"/>
                <w:szCs w:val="2"/>
                <w:lang w:eastAsia="fr-FR"/>
              </w:rPr>
            </w:pPr>
          </w:p>
          <w:p w14:paraId="252B70D8" w14:textId="77777777" w:rsidR="007A1763" w:rsidRPr="00EE53BA" w:rsidRDefault="007A1763" w:rsidP="007A1763">
            <w:pPr>
              <w:pStyle w:val="Paragraphedeliste"/>
              <w:numPr>
                <w:ilvl w:val="0"/>
                <w:numId w:val="19"/>
              </w:num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b/>
                <w:color w:val="333333"/>
                <w:sz w:val="18"/>
                <w:szCs w:val="18"/>
                <w:lang w:eastAsia="fr-FR"/>
              </w:rPr>
              <w:t>la Charte sociale européenne</w:t>
            </w:r>
          </w:p>
          <w:p w14:paraId="0E94DD4C" w14:textId="77777777" w:rsidR="007A1763" w:rsidRPr="00EE53BA" w:rsidRDefault="007A1763" w:rsidP="00454BC1">
            <w:p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 xml:space="preserve"> </w:t>
            </w:r>
            <w:r w:rsidRPr="00EE53BA">
              <w:rPr>
                <w:rFonts w:ascii="Times New Roman" w:eastAsia="Times New Roman" w:hAnsi="Times New Roman" w:cs="Times New Roman"/>
                <w:b/>
                <w:color w:val="44546A" w:themeColor="text2"/>
                <w:sz w:val="18"/>
                <w:szCs w:val="18"/>
                <w:lang w:eastAsia="fr-FR"/>
              </w:rPr>
              <w:sym w:font="Wingdings" w:char="F0FC"/>
            </w:r>
            <w:r w:rsidRPr="00EE53BA">
              <w:rPr>
                <w:rFonts w:ascii="Times New Roman" w:eastAsia="Times New Roman" w:hAnsi="Times New Roman" w:cs="Times New Roman"/>
                <w:b/>
                <w:color w:val="44546A" w:themeColor="text2"/>
                <w:sz w:val="18"/>
                <w:szCs w:val="18"/>
                <w:lang w:eastAsia="fr-FR"/>
              </w:rPr>
              <w:t xml:space="preserve"> </w:t>
            </w:r>
            <w:r w:rsidRPr="00EE53BA">
              <w:rPr>
                <w:rFonts w:ascii="Times New Roman" w:eastAsia="Times New Roman" w:hAnsi="Times New Roman" w:cs="Times New Roman"/>
                <w:b/>
                <w:bCs/>
                <w:color w:val="333333"/>
                <w:sz w:val="18"/>
                <w:szCs w:val="18"/>
                <w:lang w:eastAsia="fr-FR"/>
              </w:rPr>
              <w:t>adoptée</w:t>
            </w:r>
            <w:r w:rsidRPr="00EE53BA">
              <w:rPr>
                <w:rFonts w:ascii="Times New Roman" w:eastAsia="Times New Roman" w:hAnsi="Times New Roman" w:cs="Times New Roman"/>
                <w:color w:val="333333"/>
                <w:sz w:val="18"/>
                <w:szCs w:val="18"/>
                <w:lang w:eastAsia="fr-FR"/>
              </w:rPr>
              <w:t xml:space="preserve"> en 1961 révisée en 1996</w:t>
            </w:r>
          </w:p>
          <w:p w14:paraId="7FFA6361" w14:textId="67E50A4E" w:rsidR="007A1763" w:rsidRPr="00EE53BA" w:rsidRDefault="007A1763" w:rsidP="00454BC1">
            <w:p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b/>
                <w:color w:val="44546A" w:themeColor="text2"/>
                <w:sz w:val="18"/>
                <w:szCs w:val="18"/>
                <w:lang w:eastAsia="fr-FR"/>
              </w:rPr>
              <w:sym w:font="Wingdings" w:char="F0FC"/>
            </w:r>
            <w:r w:rsidRPr="00EE53BA">
              <w:rPr>
                <w:rFonts w:ascii="Times New Roman" w:eastAsia="Times New Roman" w:hAnsi="Times New Roman" w:cs="Times New Roman"/>
                <w:b/>
                <w:color w:val="44546A" w:themeColor="text2"/>
                <w:sz w:val="18"/>
                <w:szCs w:val="18"/>
                <w:lang w:eastAsia="fr-FR"/>
              </w:rPr>
              <w:t xml:space="preserve"> </w:t>
            </w:r>
            <w:r w:rsidRPr="00EE53BA">
              <w:rPr>
                <w:rFonts w:ascii="Times New Roman" w:eastAsia="Times New Roman" w:hAnsi="Times New Roman" w:cs="Times New Roman"/>
                <w:color w:val="333333"/>
                <w:sz w:val="18"/>
                <w:szCs w:val="18"/>
                <w:lang w:eastAsia="fr-FR"/>
              </w:rPr>
              <w:t>traité qui garantit les droits sociaux et économiques fondamentaux,</w:t>
            </w:r>
          </w:p>
          <w:p w14:paraId="43C377F9" w14:textId="77777777" w:rsidR="007A1763" w:rsidRPr="00EE53BA" w:rsidRDefault="007A1763" w:rsidP="00454BC1">
            <w:p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 xml:space="preserve">considérée comme la Constitution sociale de l'Europe </w:t>
            </w:r>
          </w:p>
          <w:p w14:paraId="3CDE6F7D" w14:textId="39607E4B" w:rsidR="007A1763" w:rsidRPr="00EE53BA" w:rsidRDefault="007A1763" w:rsidP="00454BC1">
            <w:p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b/>
                <w:bCs/>
                <w:color w:val="333333"/>
                <w:sz w:val="18"/>
                <w:szCs w:val="18"/>
                <w:lang w:eastAsia="fr-FR"/>
              </w:rPr>
              <w:t xml:space="preserve"> </w:t>
            </w:r>
            <w:r w:rsidRPr="00EE53BA">
              <w:rPr>
                <w:rFonts w:ascii="Times New Roman" w:eastAsia="Times New Roman" w:hAnsi="Times New Roman" w:cs="Times New Roman"/>
                <w:b/>
                <w:color w:val="44546A" w:themeColor="text2"/>
                <w:sz w:val="18"/>
                <w:szCs w:val="18"/>
                <w:lang w:eastAsia="fr-FR"/>
              </w:rPr>
              <w:sym w:font="Wingdings" w:char="F0FC"/>
            </w:r>
            <w:r w:rsidRPr="00EE53BA">
              <w:rPr>
                <w:rFonts w:ascii="Times New Roman" w:eastAsia="Times New Roman" w:hAnsi="Times New Roman" w:cs="Times New Roman"/>
                <w:b/>
                <w:color w:val="44546A" w:themeColor="text2"/>
                <w:sz w:val="18"/>
                <w:szCs w:val="18"/>
                <w:lang w:eastAsia="fr-FR"/>
              </w:rPr>
              <w:t xml:space="preserve"> </w:t>
            </w:r>
            <w:r w:rsidRPr="00EE53BA">
              <w:rPr>
                <w:rFonts w:ascii="Times New Roman" w:eastAsia="Times New Roman" w:hAnsi="Times New Roman" w:cs="Times New Roman"/>
                <w:b/>
                <w:bCs/>
                <w:color w:val="333333"/>
                <w:sz w:val="18"/>
                <w:szCs w:val="18"/>
                <w:lang w:eastAsia="fr-FR"/>
              </w:rPr>
              <w:t xml:space="preserve">Contenu : </w:t>
            </w:r>
            <w:r w:rsidRPr="00EE53BA">
              <w:rPr>
                <w:rFonts w:ascii="Times New Roman" w:eastAsia="Times New Roman" w:hAnsi="Times New Roman" w:cs="Times New Roman"/>
                <w:color w:val="333333"/>
                <w:sz w:val="18"/>
                <w:szCs w:val="18"/>
                <w:lang w:eastAsia="fr-FR"/>
              </w:rPr>
              <w:t>1</w:t>
            </w:r>
            <w:r w:rsidRPr="00EE53BA">
              <w:rPr>
                <w:rFonts w:ascii="Times New Roman" w:eastAsia="Times New Roman" w:hAnsi="Times New Roman" w:cs="Times New Roman"/>
                <w:color w:val="333333"/>
                <w:sz w:val="18"/>
                <w:szCs w:val="18"/>
                <w:vertAlign w:val="superscript"/>
                <w:lang w:eastAsia="fr-FR"/>
              </w:rPr>
              <w:t>ère</w:t>
            </w:r>
            <w:r w:rsidRPr="00EE53BA">
              <w:rPr>
                <w:rFonts w:ascii="Times New Roman" w:eastAsia="Times New Roman" w:hAnsi="Times New Roman" w:cs="Times New Roman"/>
                <w:color w:val="333333"/>
                <w:sz w:val="18"/>
                <w:szCs w:val="18"/>
                <w:lang w:eastAsia="fr-FR"/>
              </w:rPr>
              <w:t xml:space="preserve"> partie 31 principes / 2</w:t>
            </w:r>
            <w:r w:rsidRPr="00EE53BA">
              <w:rPr>
                <w:rFonts w:ascii="Times New Roman" w:eastAsia="Times New Roman" w:hAnsi="Times New Roman" w:cs="Times New Roman"/>
                <w:color w:val="333333"/>
                <w:sz w:val="18"/>
                <w:szCs w:val="18"/>
                <w:vertAlign w:val="superscript"/>
                <w:lang w:eastAsia="fr-FR"/>
              </w:rPr>
              <w:t>ème</w:t>
            </w:r>
            <w:r w:rsidRPr="00EE53BA">
              <w:rPr>
                <w:rFonts w:ascii="Times New Roman" w:eastAsia="Times New Roman" w:hAnsi="Times New Roman" w:cs="Times New Roman"/>
                <w:color w:val="333333"/>
                <w:sz w:val="18"/>
                <w:szCs w:val="18"/>
                <w:lang w:eastAsia="fr-FR"/>
              </w:rPr>
              <w:t xml:space="preserve"> partie reprend les principes</w:t>
            </w:r>
          </w:p>
          <w:p w14:paraId="3C67D4B2" w14:textId="77777777" w:rsidR="007A1763" w:rsidRPr="00EE53BA" w:rsidRDefault="007A1763" w:rsidP="00454BC1">
            <w:p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b/>
                <w:bCs/>
                <w:color w:val="333333"/>
                <w:sz w:val="18"/>
                <w:szCs w:val="18"/>
                <w:lang w:eastAsia="fr-FR"/>
              </w:rPr>
              <w:t xml:space="preserve"> </w:t>
            </w:r>
            <w:r w:rsidRPr="00EE53BA">
              <w:rPr>
                <w:rFonts w:ascii="Times New Roman" w:eastAsia="Times New Roman" w:hAnsi="Times New Roman" w:cs="Times New Roman"/>
                <w:b/>
                <w:color w:val="44546A" w:themeColor="text2"/>
                <w:sz w:val="18"/>
                <w:szCs w:val="18"/>
                <w:lang w:eastAsia="fr-FR"/>
              </w:rPr>
              <w:sym w:font="Wingdings" w:char="F0FC"/>
            </w:r>
            <w:r w:rsidRPr="00EE53BA">
              <w:rPr>
                <w:rFonts w:ascii="Times New Roman" w:eastAsia="Times New Roman" w:hAnsi="Times New Roman" w:cs="Times New Roman"/>
                <w:b/>
                <w:color w:val="44546A" w:themeColor="text2"/>
                <w:sz w:val="18"/>
                <w:szCs w:val="18"/>
                <w:lang w:eastAsia="fr-FR"/>
              </w:rPr>
              <w:t xml:space="preserve"> </w:t>
            </w:r>
            <w:r w:rsidRPr="00EE53BA">
              <w:rPr>
                <w:rFonts w:ascii="Times New Roman" w:eastAsia="Times New Roman" w:hAnsi="Times New Roman" w:cs="Times New Roman"/>
                <w:b/>
                <w:bCs/>
                <w:color w:val="333333"/>
                <w:sz w:val="18"/>
                <w:szCs w:val="18"/>
                <w:lang w:eastAsia="fr-FR"/>
              </w:rPr>
              <w:t>Valeur</w:t>
            </w:r>
            <w:r w:rsidRPr="00EE53BA">
              <w:rPr>
                <w:rFonts w:ascii="Times New Roman" w:eastAsia="Times New Roman" w:hAnsi="Times New Roman" w:cs="Times New Roman"/>
                <w:color w:val="333333"/>
                <w:sz w:val="18"/>
                <w:szCs w:val="18"/>
                <w:lang w:eastAsia="fr-FR"/>
              </w:rPr>
              <w:t xml:space="preserve"> Respect examiné par comité européen (CDES)</w:t>
            </w:r>
          </w:p>
          <w:p w14:paraId="765772AC" w14:textId="77777777" w:rsidR="007A1763" w:rsidRPr="00EE53BA" w:rsidRDefault="007A1763" w:rsidP="00454BC1">
            <w:p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simple déclaration dépourvue de mécanisme de sanction</w:t>
            </w:r>
          </w:p>
          <w:p w14:paraId="13D731AA" w14:textId="77777777" w:rsidR="007A1763" w:rsidRPr="00EE53BA" w:rsidRDefault="007A1763" w:rsidP="00454BC1">
            <w:p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 xml:space="preserve">Effet direct qu’en partie reconnu </w:t>
            </w:r>
          </w:p>
          <w:p w14:paraId="4198FFEE" w14:textId="77777777" w:rsidR="007A1763" w:rsidRPr="00EE53BA" w:rsidRDefault="00000000" w:rsidP="00454BC1">
            <w:pPr>
              <w:jc w:val="both"/>
              <w:rPr>
                <w:rFonts w:ascii="Times New Roman" w:eastAsia="Times New Roman" w:hAnsi="Times New Roman" w:cs="Times New Roman"/>
                <w:color w:val="FF0000"/>
                <w:sz w:val="18"/>
                <w:szCs w:val="18"/>
                <w:lang w:eastAsia="fr-FR"/>
              </w:rPr>
            </w:pPr>
            <w:hyperlink r:id="rId10" w:history="1">
              <w:r w:rsidR="007A1763" w:rsidRPr="00EE53BA">
                <w:rPr>
                  <w:rStyle w:val="Lienhypertexte"/>
                  <w:rFonts w:ascii="Times New Roman" w:eastAsia="Times New Roman" w:hAnsi="Times New Roman" w:cs="Times New Roman"/>
                  <w:b/>
                  <w:bCs/>
                  <w:color w:val="FF0000"/>
                  <w:sz w:val="18"/>
                  <w:szCs w:val="18"/>
                  <w:lang w:eastAsia="fr-FR"/>
                </w:rPr>
                <w:t>Soc 14/04/ 2010, n° 09-60426 et 09-60429</w:t>
              </w:r>
            </w:hyperlink>
          </w:p>
          <w:p w14:paraId="259F17A4" w14:textId="77777777" w:rsidR="007A1763" w:rsidRPr="00EE53BA" w:rsidRDefault="007A1763" w:rsidP="00454BC1">
            <w:p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b/>
                <w:bCs/>
                <w:color w:val="FF0000"/>
                <w:sz w:val="18"/>
                <w:szCs w:val="18"/>
                <w:lang w:eastAsia="fr-FR"/>
              </w:rPr>
              <w:t xml:space="preserve">Soc 31/5/2022 </w:t>
            </w:r>
            <w:r w:rsidRPr="00EE53BA">
              <w:rPr>
                <w:rFonts w:ascii="Times New Roman" w:eastAsia="Times New Roman" w:hAnsi="Times New Roman" w:cs="Times New Roman"/>
                <w:color w:val="333333"/>
                <w:sz w:val="18"/>
                <w:szCs w:val="18"/>
                <w:lang w:eastAsia="fr-FR"/>
              </w:rPr>
              <w:t>à propos conventionnalité barème : pas d’effet direct</w:t>
            </w:r>
          </w:p>
          <w:p w14:paraId="635AC1AC" w14:textId="77777777" w:rsidR="007A1763" w:rsidRPr="00EE53BA" w:rsidRDefault="007A1763" w:rsidP="00454BC1">
            <w:pPr>
              <w:jc w:val="both"/>
              <w:rPr>
                <w:rFonts w:ascii="Times New Roman" w:eastAsia="Times New Roman" w:hAnsi="Times New Roman" w:cs="Times New Roman"/>
                <w:color w:val="333333"/>
                <w:sz w:val="6"/>
                <w:szCs w:val="6"/>
                <w:lang w:eastAsia="fr-FR"/>
              </w:rPr>
            </w:pPr>
          </w:p>
          <w:p w14:paraId="2BC4CE2F" w14:textId="33278D59" w:rsidR="007A1763" w:rsidRPr="00EE53BA" w:rsidRDefault="007A1763" w:rsidP="00454BC1">
            <w:pPr>
              <w:jc w:val="both"/>
              <w:rPr>
                <w:rFonts w:ascii="Times New Roman" w:eastAsia="Times New Roman" w:hAnsi="Times New Roman" w:cs="Times New Roman"/>
                <w:b/>
                <w:color w:val="ED7D31" w:themeColor="accent2"/>
                <w:sz w:val="18"/>
                <w:szCs w:val="18"/>
                <w:lang w:eastAsia="fr-FR"/>
              </w:rPr>
            </w:pPr>
            <w:r w:rsidRPr="00EE53BA">
              <w:rPr>
                <w:rFonts w:ascii="Times New Roman" w:eastAsia="Times New Roman" w:hAnsi="Times New Roman" w:cs="Times New Roman"/>
                <w:b/>
                <w:color w:val="ED7D31" w:themeColor="accent2"/>
                <w:sz w:val="18"/>
                <w:szCs w:val="18"/>
                <w:lang w:eastAsia="fr-FR"/>
              </w:rPr>
              <w:sym w:font="Wingdings" w:char="F0FC"/>
            </w:r>
            <w:r w:rsidRPr="00EE53BA">
              <w:rPr>
                <w:rFonts w:ascii="Times New Roman" w:eastAsia="Times New Roman" w:hAnsi="Times New Roman" w:cs="Times New Roman"/>
                <w:color w:val="ED7D31" w:themeColor="accent2"/>
                <w:sz w:val="18"/>
                <w:szCs w:val="18"/>
                <w:lang w:eastAsia="fr-FR"/>
              </w:rPr>
              <w:t xml:space="preserve"> l</w:t>
            </w:r>
            <w:r w:rsidRPr="00EE53BA">
              <w:rPr>
                <w:rFonts w:ascii="Times New Roman" w:eastAsia="Times New Roman" w:hAnsi="Times New Roman" w:cs="Times New Roman"/>
                <w:b/>
                <w:bCs/>
                <w:color w:val="ED7D31" w:themeColor="accent2"/>
                <w:sz w:val="18"/>
                <w:szCs w:val="18"/>
                <w:lang w:eastAsia="fr-FR"/>
              </w:rPr>
              <w:t xml:space="preserve">a </w:t>
            </w:r>
            <w:r w:rsidR="00EE53BA">
              <w:rPr>
                <w:rFonts w:ascii="Times New Roman" w:eastAsia="Times New Roman" w:hAnsi="Times New Roman" w:cs="Times New Roman"/>
                <w:b/>
                <w:bCs/>
                <w:color w:val="ED7D31" w:themeColor="accent2"/>
                <w:sz w:val="18"/>
                <w:szCs w:val="18"/>
                <w:lang w:eastAsia="fr-FR"/>
              </w:rPr>
              <w:t xml:space="preserve">jurisprudence du </w:t>
            </w:r>
            <w:r w:rsidRPr="00EE53BA">
              <w:rPr>
                <w:rFonts w:ascii="Times New Roman" w:eastAsia="Times New Roman" w:hAnsi="Times New Roman" w:cs="Times New Roman"/>
                <w:b/>
                <w:bCs/>
                <w:color w:val="ED7D31" w:themeColor="accent2"/>
                <w:sz w:val="18"/>
                <w:szCs w:val="18"/>
                <w:lang w:eastAsia="fr-FR"/>
              </w:rPr>
              <w:t xml:space="preserve">CEDH </w:t>
            </w:r>
            <w:r w:rsidR="00EE53BA">
              <w:rPr>
                <w:rFonts w:ascii="Times New Roman" w:eastAsia="Times New Roman" w:hAnsi="Times New Roman" w:cs="Times New Roman"/>
                <w:b/>
                <w:bCs/>
                <w:color w:val="ED7D31" w:themeColor="accent2"/>
                <w:sz w:val="18"/>
                <w:szCs w:val="18"/>
                <w:lang w:eastAsia="fr-FR"/>
              </w:rPr>
              <w:t xml:space="preserve">qui </w:t>
            </w:r>
            <w:r w:rsidRPr="00EE53BA">
              <w:rPr>
                <w:rFonts w:ascii="Times New Roman" w:eastAsia="Times New Roman" w:hAnsi="Times New Roman" w:cs="Times New Roman"/>
                <w:b/>
                <w:bCs/>
                <w:color w:val="ED7D31" w:themeColor="accent2"/>
                <w:sz w:val="18"/>
                <w:szCs w:val="18"/>
                <w:lang w:eastAsia="fr-FR"/>
              </w:rPr>
              <w:t>siège à Strasbourg</w:t>
            </w:r>
          </w:p>
          <w:p w14:paraId="3826ADBA" w14:textId="77777777" w:rsidR="007A1763" w:rsidRPr="00EE53BA" w:rsidRDefault="007A1763" w:rsidP="00454BC1">
            <w:p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b/>
                <w:color w:val="333333"/>
                <w:sz w:val="18"/>
                <w:szCs w:val="18"/>
                <w:lang w:eastAsia="fr-FR"/>
              </w:rPr>
              <w:t xml:space="preserve">□ </w:t>
            </w:r>
            <w:r w:rsidRPr="00EE53BA">
              <w:rPr>
                <w:rFonts w:ascii="Times New Roman" w:eastAsia="Times New Roman" w:hAnsi="Times New Roman" w:cs="Times New Roman"/>
                <w:color w:val="333333"/>
                <w:sz w:val="18"/>
                <w:szCs w:val="18"/>
                <w:lang w:eastAsia="fr-FR"/>
              </w:rPr>
              <w:t xml:space="preserve">Juridiction instituée le 21 </w:t>
            </w:r>
            <w:proofErr w:type="spellStart"/>
            <w:r w:rsidRPr="00EE53BA">
              <w:rPr>
                <w:rFonts w:ascii="Times New Roman" w:eastAsia="Times New Roman" w:hAnsi="Times New Roman" w:cs="Times New Roman"/>
                <w:color w:val="333333"/>
                <w:sz w:val="18"/>
                <w:szCs w:val="18"/>
                <w:lang w:eastAsia="fr-FR"/>
              </w:rPr>
              <w:t>janv</w:t>
            </w:r>
            <w:proofErr w:type="spellEnd"/>
            <w:r w:rsidRPr="00EE53BA">
              <w:rPr>
                <w:rFonts w:ascii="Times New Roman" w:eastAsia="Times New Roman" w:hAnsi="Times New Roman" w:cs="Times New Roman"/>
                <w:color w:val="333333"/>
                <w:sz w:val="18"/>
                <w:szCs w:val="18"/>
                <w:lang w:eastAsia="fr-FR"/>
              </w:rPr>
              <w:t xml:space="preserve"> 1959 qui veille au respect de la CESDH</w:t>
            </w:r>
          </w:p>
          <w:p w14:paraId="3EE38B71" w14:textId="77777777" w:rsidR="007A1763" w:rsidRPr="00EE53BA" w:rsidRDefault="007A1763" w:rsidP="00454BC1">
            <w:p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b/>
                <w:color w:val="333333"/>
                <w:sz w:val="18"/>
                <w:szCs w:val="18"/>
                <w:lang w:eastAsia="fr-FR"/>
              </w:rPr>
              <w:t>□</w:t>
            </w:r>
            <w:r w:rsidRPr="00EE53BA">
              <w:rPr>
                <w:rFonts w:ascii="Times New Roman" w:eastAsia="Times New Roman" w:hAnsi="Times New Roman" w:cs="Times New Roman"/>
                <w:color w:val="333333"/>
                <w:sz w:val="18"/>
                <w:szCs w:val="18"/>
                <w:lang w:eastAsia="fr-FR"/>
              </w:rPr>
              <w:t xml:space="preserve">Composée de 1 juge par état membre </w:t>
            </w:r>
          </w:p>
          <w:p w14:paraId="3A6943D8" w14:textId="77777777" w:rsidR="007A1763" w:rsidRPr="00EE53BA" w:rsidRDefault="007A1763" w:rsidP="00454BC1">
            <w:p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b/>
                <w:color w:val="333333"/>
                <w:sz w:val="18"/>
                <w:szCs w:val="18"/>
                <w:lang w:eastAsia="fr-FR"/>
              </w:rPr>
              <w:t xml:space="preserve">□ </w:t>
            </w:r>
            <w:r w:rsidRPr="00EE53BA">
              <w:rPr>
                <w:rFonts w:ascii="Times New Roman" w:eastAsia="Times New Roman" w:hAnsi="Times New Roman" w:cs="Times New Roman"/>
                <w:color w:val="333333"/>
                <w:sz w:val="18"/>
                <w:szCs w:val="18"/>
                <w:lang w:eastAsia="fr-FR"/>
              </w:rPr>
              <w:t>Saisine soit par un état membre soit par un particulier après épuisement des voies de recours internes si violation d’un droit</w:t>
            </w:r>
          </w:p>
          <w:p w14:paraId="6621A837" w14:textId="77777777" w:rsidR="007A1763" w:rsidRDefault="007A1763" w:rsidP="00454BC1">
            <w:pPr>
              <w:jc w:val="both"/>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b/>
                <w:color w:val="333333"/>
                <w:sz w:val="18"/>
                <w:szCs w:val="18"/>
                <w:lang w:eastAsia="fr-FR"/>
              </w:rPr>
              <w:t xml:space="preserve">□ </w:t>
            </w:r>
            <w:r w:rsidRPr="00EE53BA">
              <w:rPr>
                <w:rFonts w:ascii="Times New Roman" w:eastAsia="Times New Roman" w:hAnsi="Times New Roman" w:cs="Times New Roman"/>
                <w:color w:val="333333"/>
                <w:sz w:val="18"/>
                <w:szCs w:val="18"/>
                <w:lang w:eastAsia="fr-FR"/>
              </w:rPr>
              <w:t>La CEDH peut condamner un état à réparer et à l’obliger à modifier sa législation : les arrêts (1000 par an) sont contraignants.</w:t>
            </w:r>
          </w:p>
          <w:p w14:paraId="6F12A568" w14:textId="77777777" w:rsidR="00EE53BA" w:rsidRDefault="00EE53BA" w:rsidP="00EE53BA">
            <w:pPr>
              <w:jc w:val="both"/>
              <w:rPr>
                <w:rFonts w:ascii="Times New Roman" w:eastAsia="Times New Roman" w:hAnsi="Times New Roman" w:cs="Times New Roman"/>
                <w:color w:val="333333"/>
                <w:sz w:val="18"/>
                <w:szCs w:val="18"/>
                <w:lang w:eastAsia="fr-FR"/>
              </w:rPr>
            </w:pPr>
            <w:proofErr w:type="gramStart"/>
            <w:r w:rsidRPr="00EE53BA">
              <w:rPr>
                <w:rFonts w:ascii="Times New Roman" w:eastAsia="Times New Roman" w:hAnsi="Times New Roman" w:cs="Times New Roman"/>
                <w:b/>
                <w:color w:val="333333"/>
                <w:sz w:val="18"/>
                <w:szCs w:val="18"/>
                <w:lang w:eastAsia="fr-FR"/>
              </w:rPr>
              <w:t xml:space="preserve">□ </w:t>
            </w:r>
            <w:r>
              <w:rPr>
                <w:rFonts w:ascii="Times New Roman" w:eastAsia="Times New Roman" w:hAnsi="Times New Roman" w:cs="Times New Roman"/>
                <w:b/>
                <w:color w:val="333333"/>
                <w:sz w:val="18"/>
                <w:szCs w:val="18"/>
                <w:lang w:eastAsia="fr-FR"/>
              </w:rPr>
              <w:t xml:space="preserve"> </w:t>
            </w:r>
            <w:r>
              <w:rPr>
                <w:rFonts w:ascii="Times New Roman" w:eastAsia="Times New Roman" w:hAnsi="Times New Roman" w:cs="Times New Roman"/>
                <w:color w:val="333333"/>
                <w:sz w:val="18"/>
                <w:szCs w:val="18"/>
                <w:lang w:eastAsia="fr-FR"/>
              </w:rPr>
              <w:t>a</w:t>
            </w:r>
            <w:proofErr w:type="gramEnd"/>
            <w:r>
              <w:rPr>
                <w:rFonts w:ascii="Times New Roman" w:eastAsia="Times New Roman" w:hAnsi="Times New Roman" w:cs="Times New Roman"/>
                <w:color w:val="333333"/>
                <w:sz w:val="18"/>
                <w:szCs w:val="18"/>
                <w:lang w:eastAsia="fr-FR"/>
              </w:rPr>
              <w:t xml:space="preserve"> impulsé </w:t>
            </w:r>
            <w:r w:rsidRPr="00EE53BA">
              <w:rPr>
                <w:rFonts w:ascii="Times New Roman" w:eastAsia="Times New Roman" w:hAnsi="Times New Roman" w:cs="Times New Roman"/>
                <w:color w:val="333333"/>
                <w:sz w:val="18"/>
                <w:szCs w:val="18"/>
                <w:lang w:eastAsia="fr-FR"/>
              </w:rPr>
              <w:t>le contrôle concret de proportionnalité.</w:t>
            </w:r>
          </w:p>
          <w:p w14:paraId="6DCDC2EA" w14:textId="242480E5" w:rsidR="00EE53BA" w:rsidRPr="00EE53BA" w:rsidRDefault="00EE53BA" w:rsidP="00EE53BA">
            <w:pPr>
              <w:jc w:val="both"/>
              <w:rPr>
                <w:rFonts w:ascii="Times New Roman" w:eastAsia="Times New Roman" w:hAnsi="Times New Roman" w:cs="Times New Roman"/>
                <w:color w:val="333333"/>
                <w:sz w:val="18"/>
                <w:szCs w:val="18"/>
                <w:lang w:eastAsia="fr-FR"/>
              </w:rPr>
            </w:pPr>
            <w:r w:rsidRPr="00EE53BA">
              <w:rPr>
                <w:rFonts w:ascii="Times New Roman" w:hAnsi="Times New Roman" w:cs="Times New Roman"/>
                <w:b/>
                <w:bCs/>
                <w:color w:val="FF0000"/>
                <w:sz w:val="18"/>
              </w:rPr>
              <w:t xml:space="preserve">Soc, 20 avril 2022, 20-10.852 </w:t>
            </w:r>
            <w:r>
              <w:rPr>
                <w:rFonts w:ascii="Times New Roman" w:hAnsi="Times New Roman" w:cs="Times New Roman"/>
                <w:b/>
                <w:bCs/>
                <w:color w:val="FF0000"/>
                <w:sz w:val="18"/>
              </w:rPr>
              <w:t>l</w:t>
            </w:r>
            <w:r w:rsidRPr="00EE53BA">
              <w:rPr>
                <w:rFonts w:ascii="Times New Roman" w:hAnsi="Times New Roman" w:cs="Times New Roman"/>
                <w:sz w:val="18"/>
              </w:rPr>
              <w:t>e licenciement, fondé sur la violation par le salarié d'une clause de son contrat de travail d'animateur, poursuivait le but légitime de lutte contre les discriminations à raison du sexe et les violences domestiques et celui de la protection de la réputation et des droits de l'employeur, a exactement déduit, compte tenu de l'impact potentiel des propos réitérés du salarié, reflétant une banalisation des violences à l'égard des femmes, sur les intérêts commerciaux de l'employeur, que cette rupture n'était pas disproportionnée et ne portait donc pas une atteinte excessive à la liberté d'expression du salarié.</w:t>
            </w:r>
          </w:p>
          <w:p w14:paraId="735C8E7B" w14:textId="3A847D8E" w:rsidR="00EE53BA" w:rsidRPr="00EE53BA" w:rsidRDefault="00EE53BA" w:rsidP="00454BC1">
            <w:pPr>
              <w:jc w:val="both"/>
              <w:rPr>
                <w:rFonts w:ascii="Times New Roman" w:eastAsia="Times New Roman" w:hAnsi="Times New Roman" w:cs="Times New Roman"/>
                <w:color w:val="333333"/>
                <w:sz w:val="18"/>
                <w:szCs w:val="18"/>
                <w:lang w:eastAsia="fr-FR"/>
              </w:rPr>
            </w:pPr>
          </w:p>
        </w:tc>
        <w:tc>
          <w:tcPr>
            <w:tcW w:w="4394" w:type="dxa"/>
          </w:tcPr>
          <w:p w14:paraId="40D2FCCB" w14:textId="77777777" w:rsidR="007A1763" w:rsidRPr="00EE53BA" w:rsidRDefault="007A1763" w:rsidP="00454BC1">
            <w:pPr>
              <w:jc w:val="center"/>
              <w:textAlignment w:val="baseline"/>
              <w:rPr>
                <w:rFonts w:ascii="Times New Roman" w:eastAsia="Times New Roman" w:hAnsi="Times New Roman" w:cs="Times New Roman"/>
                <w:b/>
                <w:color w:val="00B050"/>
                <w:sz w:val="20"/>
                <w:szCs w:val="20"/>
                <w:lang w:eastAsia="fr-FR"/>
              </w:rPr>
            </w:pPr>
            <w:r w:rsidRPr="00EE53BA">
              <w:rPr>
                <w:rFonts w:ascii="Times New Roman" w:eastAsia="Times New Roman" w:hAnsi="Times New Roman" w:cs="Times New Roman"/>
                <w:b/>
                <w:color w:val="00B050"/>
                <w:sz w:val="20"/>
                <w:szCs w:val="20"/>
                <w:lang w:eastAsia="fr-FR"/>
              </w:rPr>
              <w:sym w:font="Wingdings" w:char="F0D8"/>
            </w:r>
            <w:r w:rsidRPr="00EE53BA">
              <w:rPr>
                <w:rFonts w:ascii="Times New Roman" w:eastAsia="Times New Roman" w:hAnsi="Times New Roman" w:cs="Times New Roman"/>
                <w:b/>
                <w:color w:val="00B050"/>
                <w:sz w:val="20"/>
                <w:szCs w:val="20"/>
                <w:lang w:eastAsia="fr-FR"/>
              </w:rPr>
              <w:t xml:space="preserve"> Sources de l’UE communautaires</w:t>
            </w:r>
          </w:p>
          <w:p w14:paraId="7938D82D" w14:textId="77777777" w:rsidR="007A1763" w:rsidRPr="00EE53BA" w:rsidRDefault="007A1763" w:rsidP="00454BC1">
            <w:pPr>
              <w:textAlignment w:val="baseline"/>
              <w:rPr>
                <w:rFonts w:ascii="Times New Roman" w:eastAsia="Times New Roman" w:hAnsi="Times New Roman" w:cs="Times New Roman"/>
                <w:color w:val="333333"/>
                <w:sz w:val="8"/>
                <w:szCs w:val="8"/>
                <w:lang w:eastAsia="fr-FR"/>
              </w:rPr>
            </w:pPr>
          </w:p>
          <w:p w14:paraId="14CA2DC9" w14:textId="77777777" w:rsidR="007A1763" w:rsidRPr="00EE53BA" w:rsidRDefault="007A1763" w:rsidP="00454BC1">
            <w:pPr>
              <w:jc w:val="both"/>
              <w:textAlignment w:val="baseline"/>
              <w:rPr>
                <w:rFonts w:ascii="Times New Roman" w:eastAsia="Times New Roman" w:hAnsi="Times New Roman" w:cs="Times New Roman"/>
                <w:b/>
                <w:color w:val="ED7D31" w:themeColor="accent2"/>
                <w:sz w:val="18"/>
                <w:szCs w:val="18"/>
                <w:lang w:eastAsia="fr-FR"/>
              </w:rPr>
            </w:pPr>
            <w:r w:rsidRPr="00EE53BA">
              <w:rPr>
                <w:rFonts w:ascii="Times New Roman" w:eastAsia="Times New Roman" w:hAnsi="Times New Roman" w:cs="Times New Roman"/>
                <w:b/>
                <w:color w:val="ED7D31" w:themeColor="accent2"/>
                <w:sz w:val="18"/>
                <w:szCs w:val="18"/>
                <w:lang w:eastAsia="fr-FR"/>
              </w:rPr>
              <w:sym w:font="Wingdings" w:char="F0FC"/>
            </w:r>
            <w:r w:rsidRPr="00EE53BA">
              <w:rPr>
                <w:rFonts w:ascii="Times New Roman" w:eastAsia="Times New Roman" w:hAnsi="Times New Roman" w:cs="Times New Roman"/>
                <w:b/>
                <w:color w:val="ED7D31" w:themeColor="accent2"/>
                <w:sz w:val="18"/>
                <w:szCs w:val="18"/>
                <w:lang w:eastAsia="fr-FR"/>
              </w:rPr>
              <w:t xml:space="preserve"> Œuvre des institutions européennes = trilogue</w:t>
            </w:r>
          </w:p>
          <w:p w14:paraId="2B4B402D" w14:textId="77777777" w:rsidR="007A1763" w:rsidRPr="00EE53BA" w:rsidRDefault="007A1763" w:rsidP="00454BC1">
            <w:pPr>
              <w:jc w:val="both"/>
              <w:textAlignment w:val="baseline"/>
              <w:rPr>
                <w:rFonts w:ascii="Times New Roman" w:eastAsia="Times New Roman" w:hAnsi="Times New Roman" w:cs="Times New Roman"/>
                <w:bCs/>
                <w:color w:val="333333"/>
                <w:sz w:val="18"/>
                <w:szCs w:val="18"/>
                <w:lang w:eastAsia="fr-FR"/>
              </w:rPr>
            </w:pPr>
            <w:r w:rsidRPr="00EE53BA">
              <w:rPr>
                <w:rFonts w:ascii="Times New Roman" w:eastAsia="Times New Roman" w:hAnsi="Times New Roman" w:cs="Times New Roman"/>
                <w:b/>
                <w:color w:val="333333"/>
                <w:sz w:val="18"/>
                <w:szCs w:val="18"/>
                <w:lang w:eastAsia="fr-FR"/>
              </w:rPr>
              <w:t>□ Conseil européen</w:t>
            </w:r>
            <w:r w:rsidRPr="00EE53BA">
              <w:rPr>
                <w:rFonts w:ascii="Times New Roman" w:eastAsia="Times New Roman" w:hAnsi="Times New Roman" w:cs="Times New Roman"/>
                <w:bCs/>
                <w:color w:val="333333"/>
                <w:sz w:val="18"/>
                <w:szCs w:val="18"/>
                <w:lang w:eastAsia="fr-FR"/>
              </w:rPr>
              <w:t xml:space="preserve"> fixe les grandes orientations ; donne l’impulsion politique</w:t>
            </w:r>
          </w:p>
          <w:p w14:paraId="00E9D51E" w14:textId="77777777" w:rsidR="007A1763" w:rsidRPr="00EE53BA" w:rsidRDefault="007A1763" w:rsidP="00454BC1">
            <w:pPr>
              <w:jc w:val="both"/>
              <w:textAlignment w:val="baseline"/>
              <w:rPr>
                <w:rFonts w:ascii="Times New Roman" w:eastAsia="Times New Roman" w:hAnsi="Times New Roman" w:cs="Times New Roman"/>
                <w:bCs/>
                <w:color w:val="333333"/>
                <w:sz w:val="18"/>
                <w:szCs w:val="18"/>
                <w:lang w:eastAsia="fr-FR"/>
              </w:rPr>
            </w:pPr>
            <w:r w:rsidRPr="00EE53BA">
              <w:rPr>
                <w:rFonts w:ascii="Times New Roman" w:eastAsia="Times New Roman" w:hAnsi="Times New Roman" w:cs="Times New Roman"/>
                <w:b/>
                <w:color w:val="333333"/>
                <w:sz w:val="18"/>
                <w:szCs w:val="18"/>
                <w:lang w:eastAsia="fr-FR"/>
              </w:rPr>
              <w:t>□ Commission</w:t>
            </w:r>
            <w:r w:rsidRPr="00EE53BA">
              <w:rPr>
                <w:rFonts w:ascii="Times New Roman" w:eastAsia="Times New Roman" w:hAnsi="Times New Roman" w:cs="Times New Roman"/>
                <w:bCs/>
                <w:color w:val="333333"/>
                <w:sz w:val="18"/>
                <w:szCs w:val="18"/>
                <w:lang w:eastAsia="fr-FR"/>
              </w:rPr>
              <w:t xml:space="preserve"> européenne veille à la bonne exécution des textes européens ; elle propose des textes au Parlement</w:t>
            </w:r>
          </w:p>
          <w:p w14:paraId="25A1A06A" w14:textId="77777777" w:rsidR="007A1763" w:rsidRPr="00EE53BA" w:rsidRDefault="007A1763" w:rsidP="00454BC1">
            <w:pPr>
              <w:jc w:val="both"/>
              <w:textAlignment w:val="baseline"/>
              <w:rPr>
                <w:rFonts w:ascii="Times New Roman" w:eastAsia="Times New Roman" w:hAnsi="Times New Roman" w:cs="Times New Roman"/>
                <w:bCs/>
                <w:color w:val="333333"/>
                <w:sz w:val="18"/>
                <w:szCs w:val="18"/>
                <w:lang w:eastAsia="fr-FR"/>
              </w:rPr>
            </w:pPr>
            <w:r w:rsidRPr="00EE53BA">
              <w:rPr>
                <w:rFonts w:ascii="Times New Roman" w:eastAsia="Times New Roman" w:hAnsi="Times New Roman" w:cs="Times New Roman"/>
                <w:b/>
                <w:color w:val="333333"/>
                <w:sz w:val="18"/>
                <w:szCs w:val="18"/>
                <w:lang w:eastAsia="fr-FR"/>
              </w:rPr>
              <w:t>□ Parlement</w:t>
            </w:r>
            <w:r w:rsidRPr="00EE53BA">
              <w:rPr>
                <w:rFonts w:ascii="Times New Roman" w:eastAsia="Times New Roman" w:hAnsi="Times New Roman" w:cs="Times New Roman"/>
                <w:bCs/>
                <w:color w:val="333333"/>
                <w:sz w:val="18"/>
                <w:szCs w:val="18"/>
                <w:lang w:eastAsia="fr-FR"/>
              </w:rPr>
              <w:t xml:space="preserve"> donne sur avis sur les propositions ou codécide </w:t>
            </w:r>
          </w:p>
          <w:p w14:paraId="4493C50C" w14:textId="77777777" w:rsidR="007A1763" w:rsidRPr="00EE53BA" w:rsidRDefault="007A1763" w:rsidP="00454BC1">
            <w:pPr>
              <w:jc w:val="both"/>
              <w:textAlignment w:val="baseline"/>
              <w:rPr>
                <w:rFonts w:ascii="Times New Roman" w:eastAsia="Times New Roman" w:hAnsi="Times New Roman" w:cs="Times New Roman"/>
                <w:bCs/>
                <w:color w:val="333333"/>
                <w:sz w:val="10"/>
                <w:szCs w:val="10"/>
                <w:lang w:eastAsia="fr-FR"/>
              </w:rPr>
            </w:pPr>
          </w:p>
          <w:p w14:paraId="73FB27B9" w14:textId="77777777" w:rsidR="007A1763" w:rsidRPr="00EE53BA" w:rsidRDefault="007A1763" w:rsidP="00454BC1">
            <w:pPr>
              <w:jc w:val="both"/>
              <w:rPr>
                <w:rFonts w:ascii="Times New Roman" w:eastAsia="Times New Roman" w:hAnsi="Times New Roman" w:cs="Times New Roman"/>
                <w:b/>
                <w:color w:val="333333"/>
                <w:sz w:val="18"/>
                <w:szCs w:val="18"/>
                <w:lang w:eastAsia="fr-FR"/>
              </w:rPr>
            </w:pPr>
            <w:r w:rsidRPr="00EE53BA">
              <w:rPr>
                <w:rFonts w:ascii="Times New Roman" w:eastAsia="Times New Roman" w:hAnsi="Times New Roman" w:cs="Times New Roman"/>
                <w:b/>
                <w:color w:val="44546A" w:themeColor="text2"/>
                <w:sz w:val="18"/>
                <w:szCs w:val="18"/>
                <w:lang w:eastAsia="fr-FR"/>
              </w:rPr>
              <w:sym w:font="Wingdings" w:char="F0FC"/>
            </w:r>
            <w:r w:rsidRPr="00EE53BA">
              <w:rPr>
                <w:rFonts w:ascii="Times New Roman" w:eastAsia="Times New Roman" w:hAnsi="Times New Roman" w:cs="Times New Roman"/>
                <w:color w:val="333333"/>
                <w:sz w:val="18"/>
                <w:szCs w:val="18"/>
                <w:lang w:eastAsia="fr-FR"/>
              </w:rPr>
              <w:t xml:space="preserve"> </w:t>
            </w:r>
            <w:r w:rsidRPr="00EE53BA">
              <w:rPr>
                <w:rFonts w:ascii="Times New Roman" w:eastAsia="Times New Roman" w:hAnsi="Times New Roman" w:cs="Times New Roman"/>
                <w:b/>
                <w:color w:val="333333"/>
                <w:sz w:val="18"/>
                <w:szCs w:val="18"/>
                <w:lang w:eastAsia="fr-FR"/>
              </w:rPr>
              <w:t>Le droit primaire : les traités</w:t>
            </w:r>
          </w:p>
          <w:p w14:paraId="052FDBF2" w14:textId="77777777" w:rsidR="007A1763" w:rsidRPr="00EE53BA" w:rsidRDefault="007A1763" w:rsidP="00454BC1">
            <w:pPr>
              <w:jc w:val="both"/>
              <w:textAlignment w:val="baseline"/>
              <w:rPr>
                <w:rFonts w:ascii="Times New Roman" w:eastAsia="Times New Roman" w:hAnsi="Times New Roman" w:cs="Times New Roman"/>
                <w:bCs/>
                <w:color w:val="333333"/>
                <w:sz w:val="18"/>
                <w:szCs w:val="18"/>
                <w:lang w:eastAsia="fr-FR"/>
              </w:rPr>
            </w:pPr>
            <w:r w:rsidRPr="00EE53BA">
              <w:rPr>
                <w:rFonts w:ascii="Times New Roman" w:eastAsia="Times New Roman" w:hAnsi="Times New Roman" w:cs="Times New Roman"/>
                <w:bCs/>
                <w:color w:val="333333"/>
                <w:sz w:val="18"/>
                <w:szCs w:val="18"/>
                <w:lang w:eastAsia="fr-FR"/>
              </w:rPr>
              <w:t xml:space="preserve">Peu de règles sociales si ce N‘est la liberté de circulation </w:t>
            </w:r>
          </w:p>
          <w:p w14:paraId="18159095" w14:textId="77777777" w:rsidR="007A1763" w:rsidRPr="00EE53BA" w:rsidRDefault="007A1763" w:rsidP="00454BC1">
            <w:pPr>
              <w:jc w:val="both"/>
              <w:textAlignment w:val="baseline"/>
              <w:rPr>
                <w:rFonts w:ascii="Times New Roman" w:eastAsia="Times New Roman" w:hAnsi="Times New Roman" w:cs="Times New Roman"/>
                <w:b/>
                <w:color w:val="333333"/>
                <w:sz w:val="18"/>
                <w:szCs w:val="18"/>
                <w:lang w:eastAsia="fr-FR"/>
              </w:rPr>
            </w:pPr>
            <w:r w:rsidRPr="00EE53BA">
              <w:rPr>
                <w:rFonts w:ascii="Times New Roman" w:eastAsia="Times New Roman" w:hAnsi="Times New Roman" w:cs="Times New Roman"/>
                <w:b/>
                <w:color w:val="44546A" w:themeColor="text2"/>
                <w:sz w:val="18"/>
                <w:szCs w:val="18"/>
                <w:lang w:eastAsia="fr-FR"/>
              </w:rPr>
              <w:sym w:font="Wingdings" w:char="F0FC"/>
            </w:r>
            <w:r w:rsidRPr="00EE53BA">
              <w:rPr>
                <w:rFonts w:ascii="Times New Roman" w:eastAsia="Times New Roman" w:hAnsi="Times New Roman" w:cs="Times New Roman"/>
                <w:b/>
                <w:color w:val="44546A" w:themeColor="text2"/>
                <w:sz w:val="18"/>
                <w:szCs w:val="18"/>
                <w:lang w:eastAsia="fr-FR"/>
              </w:rPr>
              <w:t xml:space="preserve"> </w:t>
            </w:r>
            <w:r w:rsidRPr="00EE53BA">
              <w:rPr>
                <w:rFonts w:ascii="Times New Roman" w:eastAsia="Times New Roman" w:hAnsi="Times New Roman" w:cs="Times New Roman"/>
                <w:b/>
                <w:color w:val="333333"/>
                <w:sz w:val="18"/>
                <w:szCs w:val="18"/>
                <w:lang w:eastAsia="fr-FR"/>
              </w:rPr>
              <w:t xml:space="preserve"> Le droit dérivé </w:t>
            </w:r>
          </w:p>
          <w:p w14:paraId="0E586A6A" w14:textId="77777777" w:rsidR="007A1763" w:rsidRPr="00EE53BA" w:rsidRDefault="007A1763" w:rsidP="00454BC1">
            <w:pPr>
              <w:jc w:val="both"/>
              <w:textAlignment w:val="baseline"/>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 xml:space="preserve">* les </w:t>
            </w:r>
            <w:r w:rsidRPr="00EE53BA">
              <w:rPr>
                <w:rFonts w:ascii="Times New Roman" w:eastAsia="Times New Roman" w:hAnsi="Times New Roman" w:cs="Times New Roman"/>
                <w:b/>
                <w:bCs/>
                <w:color w:val="333333"/>
                <w:sz w:val="18"/>
                <w:szCs w:val="18"/>
                <w:lang w:eastAsia="fr-FR"/>
              </w:rPr>
              <w:t>directives</w:t>
            </w:r>
            <w:r w:rsidRPr="00EE53BA">
              <w:rPr>
                <w:rFonts w:ascii="Times New Roman" w:eastAsia="Times New Roman" w:hAnsi="Times New Roman" w:cs="Times New Roman"/>
                <w:color w:val="333333"/>
                <w:sz w:val="18"/>
                <w:szCs w:val="18"/>
                <w:lang w:eastAsia="fr-FR"/>
              </w:rPr>
              <w:t xml:space="preserve"> qui nécessitent d’être transposées par les états membres pour être applicables Exemple sur le harcèlement.</w:t>
            </w:r>
          </w:p>
          <w:p w14:paraId="70F72684" w14:textId="77777777" w:rsidR="007A1763" w:rsidRPr="00EE53BA" w:rsidRDefault="007A1763" w:rsidP="00454BC1">
            <w:pPr>
              <w:jc w:val="both"/>
              <w:textAlignment w:val="baseline"/>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 xml:space="preserve">* les </w:t>
            </w:r>
            <w:r w:rsidRPr="00EE53BA">
              <w:rPr>
                <w:rFonts w:ascii="Times New Roman" w:eastAsia="Times New Roman" w:hAnsi="Times New Roman" w:cs="Times New Roman"/>
                <w:b/>
                <w:bCs/>
                <w:color w:val="333333"/>
                <w:sz w:val="18"/>
                <w:szCs w:val="18"/>
                <w:lang w:eastAsia="fr-FR"/>
              </w:rPr>
              <w:t>règlements</w:t>
            </w:r>
            <w:r w:rsidRPr="00EE53BA">
              <w:rPr>
                <w:rFonts w:ascii="Times New Roman" w:eastAsia="Times New Roman" w:hAnsi="Times New Roman" w:cs="Times New Roman"/>
                <w:color w:val="333333"/>
                <w:sz w:val="18"/>
                <w:szCs w:val="18"/>
                <w:lang w:eastAsia="fr-FR"/>
              </w:rPr>
              <w:t xml:space="preserve"> qui sont directement applicables</w:t>
            </w:r>
          </w:p>
          <w:p w14:paraId="548D9721" w14:textId="77777777" w:rsidR="007A1763" w:rsidRPr="00EE53BA" w:rsidRDefault="007A1763" w:rsidP="00454BC1">
            <w:pPr>
              <w:jc w:val="both"/>
              <w:textAlignment w:val="baseline"/>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=&gt; Obligation de mettre en œuvre ces sinon la Commission peut engager des procédures d'infraction. Peuvent être :</w:t>
            </w:r>
          </w:p>
          <w:p w14:paraId="56EBAC85" w14:textId="77777777" w:rsidR="007A1763" w:rsidRPr="00EE53BA" w:rsidRDefault="007A1763" w:rsidP="00454BC1">
            <w:pPr>
              <w:jc w:val="both"/>
              <w:textAlignment w:val="baseline"/>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 xml:space="preserve"> - précontentieuses, sous forme d'envois de lettres de mise en demeure et d'avis motivé</w:t>
            </w:r>
          </w:p>
          <w:p w14:paraId="2A465ADC" w14:textId="77777777" w:rsidR="007A1763" w:rsidRPr="00EE53BA" w:rsidRDefault="007A1763" w:rsidP="00454BC1">
            <w:pPr>
              <w:jc w:val="both"/>
              <w:textAlignment w:val="baseline"/>
              <w:rPr>
                <w:rFonts w:ascii="Times New Roman" w:eastAsia="Times New Roman" w:hAnsi="Times New Roman" w:cs="Times New Roman"/>
                <w:color w:val="333333"/>
                <w:sz w:val="18"/>
                <w:szCs w:val="18"/>
                <w:lang w:eastAsia="fr-FR"/>
              </w:rPr>
            </w:pPr>
            <w:r w:rsidRPr="00EE53BA">
              <w:rPr>
                <w:rFonts w:ascii="Times New Roman" w:eastAsia="Times New Roman" w:hAnsi="Times New Roman" w:cs="Times New Roman"/>
                <w:color w:val="333333"/>
                <w:sz w:val="18"/>
                <w:szCs w:val="18"/>
                <w:lang w:eastAsia="fr-FR"/>
              </w:rPr>
              <w:t xml:space="preserve">- contentieuses portées devant la CJUE avec un risque de sanction pécuniaire. </w:t>
            </w:r>
          </w:p>
          <w:p w14:paraId="68187D04" w14:textId="77777777" w:rsidR="007A1763" w:rsidRPr="00EE53BA" w:rsidRDefault="007A1763" w:rsidP="00454BC1">
            <w:pPr>
              <w:jc w:val="both"/>
              <w:textAlignment w:val="baseline"/>
              <w:rPr>
                <w:rFonts w:ascii="Times New Roman" w:eastAsia="Times New Roman" w:hAnsi="Times New Roman" w:cs="Times New Roman"/>
                <w:bCs/>
                <w:color w:val="333333"/>
                <w:sz w:val="10"/>
                <w:szCs w:val="10"/>
                <w:lang w:eastAsia="fr-FR"/>
              </w:rPr>
            </w:pPr>
          </w:p>
          <w:p w14:paraId="0E80ED28" w14:textId="77777777" w:rsidR="007A1763" w:rsidRPr="00EE53BA" w:rsidRDefault="007A1763" w:rsidP="00454BC1">
            <w:pPr>
              <w:jc w:val="both"/>
              <w:rPr>
                <w:rFonts w:ascii="Times New Roman" w:eastAsia="Times New Roman" w:hAnsi="Times New Roman" w:cs="Times New Roman"/>
                <w:b/>
                <w:bCs/>
                <w:color w:val="ED7D31" w:themeColor="accent2"/>
                <w:sz w:val="18"/>
                <w:szCs w:val="18"/>
                <w:lang w:eastAsia="fr-FR"/>
              </w:rPr>
            </w:pPr>
            <w:r w:rsidRPr="00EE53BA">
              <w:rPr>
                <w:rFonts w:ascii="Times New Roman" w:eastAsia="Times New Roman" w:hAnsi="Times New Roman" w:cs="Times New Roman"/>
                <w:b/>
                <w:color w:val="ED7D31" w:themeColor="accent2"/>
                <w:sz w:val="18"/>
                <w:szCs w:val="18"/>
                <w:lang w:eastAsia="fr-FR"/>
              </w:rPr>
              <w:sym w:font="Wingdings" w:char="F0FC"/>
            </w:r>
            <w:r w:rsidRPr="00EE53BA">
              <w:rPr>
                <w:rFonts w:ascii="Times New Roman" w:eastAsia="Times New Roman" w:hAnsi="Times New Roman" w:cs="Times New Roman"/>
                <w:color w:val="ED7D31" w:themeColor="accent2"/>
                <w:sz w:val="18"/>
                <w:szCs w:val="18"/>
                <w:lang w:eastAsia="fr-FR"/>
              </w:rPr>
              <w:t xml:space="preserve"> l</w:t>
            </w:r>
            <w:r w:rsidRPr="00EE53BA">
              <w:rPr>
                <w:rFonts w:ascii="Times New Roman" w:eastAsia="Times New Roman" w:hAnsi="Times New Roman" w:cs="Times New Roman"/>
                <w:b/>
                <w:bCs/>
                <w:color w:val="ED7D31" w:themeColor="accent2"/>
                <w:sz w:val="18"/>
                <w:szCs w:val="18"/>
                <w:lang w:eastAsia="fr-FR"/>
              </w:rPr>
              <w:t>a CJUE créée en 1952 siège à Luxembourg</w:t>
            </w:r>
          </w:p>
          <w:p w14:paraId="0316BDD3" w14:textId="77777777" w:rsidR="007A1763" w:rsidRPr="00EE53BA" w:rsidRDefault="007A1763" w:rsidP="00454BC1">
            <w:pPr>
              <w:jc w:val="both"/>
              <w:rPr>
                <w:rFonts w:ascii="Times New Roman" w:eastAsia="Times New Roman" w:hAnsi="Times New Roman" w:cs="Times New Roman"/>
                <w:b/>
                <w:color w:val="333333"/>
                <w:sz w:val="18"/>
                <w:szCs w:val="18"/>
                <w:lang w:eastAsia="fr-FR"/>
              </w:rPr>
            </w:pPr>
            <w:r w:rsidRPr="00EE53BA">
              <w:rPr>
                <w:rFonts w:ascii="Times New Roman" w:eastAsia="Times New Roman" w:hAnsi="Times New Roman" w:cs="Times New Roman"/>
                <w:b/>
                <w:color w:val="333333"/>
                <w:sz w:val="18"/>
                <w:szCs w:val="18"/>
                <w:lang w:eastAsia="fr-FR"/>
              </w:rPr>
              <w:t xml:space="preserve">□ Rôle </w:t>
            </w:r>
          </w:p>
          <w:p w14:paraId="1A7CF42A" w14:textId="77777777" w:rsidR="007A1763" w:rsidRPr="00EE53BA" w:rsidRDefault="007A1763" w:rsidP="00454BC1">
            <w:pPr>
              <w:jc w:val="both"/>
              <w:rPr>
                <w:rFonts w:ascii="Times New Roman" w:eastAsia="Times New Roman" w:hAnsi="Times New Roman" w:cs="Times New Roman"/>
                <w:bCs/>
                <w:color w:val="333333"/>
                <w:sz w:val="18"/>
                <w:szCs w:val="18"/>
                <w:lang w:eastAsia="fr-FR"/>
              </w:rPr>
            </w:pPr>
            <w:r w:rsidRPr="00EE53BA">
              <w:rPr>
                <w:rFonts w:ascii="Times New Roman" w:eastAsia="Times New Roman" w:hAnsi="Times New Roman" w:cs="Times New Roman"/>
                <w:b/>
                <w:color w:val="333333"/>
                <w:sz w:val="18"/>
                <w:szCs w:val="18"/>
                <w:lang w:eastAsia="fr-FR"/>
              </w:rPr>
              <w:t xml:space="preserve">   * </w:t>
            </w:r>
            <w:r w:rsidRPr="00EE53BA">
              <w:rPr>
                <w:rFonts w:ascii="Times New Roman" w:eastAsia="Times New Roman" w:hAnsi="Times New Roman" w:cs="Times New Roman"/>
                <w:bCs/>
                <w:color w:val="333333"/>
                <w:sz w:val="18"/>
                <w:szCs w:val="18"/>
                <w:lang w:eastAsia="fr-FR"/>
              </w:rPr>
              <w:t>veiller à ce que la législation de l'UE soit interprétée et appliquée de la même manière dans tous les pays de l'UE</w:t>
            </w:r>
          </w:p>
          <w:p w14:paraId="46AF9EB1" w14:textId="77777777" w:rsidR="007A1763" w:rsidRPr="00EE53BA" w:rsidRDefault="007A1763" w:rsidP="00454BC1">
            <w:pPr>
              <w:jc w:val="both"/>
              <w:rPr>
                <w:rFonts w:ascii="Times New Roman" w:eastAsia="Times New Roman" w:hAnsi="Times New Roman" w:cs="Times New Roman"/>
                <w:bCs/>
                <w:color w:val="333333"/>
                <w:sz w:val="18"/>
                <w:szCs w:val="18"/>
                <w:lang w:eastAsia="fr-FR"/>
              </w:rPr>
            </w:pPr>
            <w:r w:rsidRPr="00EE53BA">
              <w:rPr>
                <w:rFonts w:ascii="Times New Roman" w:eastAsia="Times New Roman" w:hAnsi="Times New Roman" w:cs="Times New Roman"/>
                <w:bCs/>
                <w:color w:val="333333"/>
                <w:sz w:val="18"/>
                <w:szCs w:val="18"/>
                <w:lang w:eastAsia="fr-FR"/>
              </w:rPr>
              <w:t xml:space="preserve">  * garantir que les pays et les institutions de l'UE respectent la législation.</w:t>
            </w:r>
          </w:p>
          <w:p w14:paraId="5A67B5F4" w14:textId="77777777" w:rsidR="007A1763" w:rsidRPr="00EE53BA" w:rsidRDefault="007A1763" w:rsidP="00454BC1">
            <w:pPr>
              <w:jc w:val="both"/>
              <w:rPr>
                <w:rFonts w:ascii="Times New Roman" w:eastAsia="Times New Roman" w:hAnsi="Times New Roman" w:cs="Times New Roman"/>
                <w:bCs/>
                <w:color w:val="333333"/>
                <w:sz w:val="18"/>
                <w:szCs w:val="18"/>
                <w:lang w:eastAsia="fr-FR"/>
              </w:rPr>
            </w:pPr>
            <w:r w:rsidRPr="00EE53BA">
              <w:rPr>
                <w:rFonts w:ascii="Times New Roman" w:eastAsia="Times New Roman" w:hAnsi="Times New Roman" w:cs="Times New Roman"/>
                <w:b/>
                <w:color w:val="333333"/>
                <w:sz w:val="18"/>
                <w:szCs w:val="18"/>
                <w:lang w:eastAsia="fr-FR"/>
              </w:rPr>
              <w:t>□ La CJUE comprend deux juridictions</w:t>
            </w:r>
          </w:p>
          <w:p w14:paraId="57BC40AF" w14:textId="77777777" w:rsidR="007A1763" w:rsidRPr="00EE53BA" w:rsidRDefault="007A1763" w:rsidP="00454BC1">
            <w:pPr>
              <w:jc w:val="both"/>
              <w:rPr>
                <w:rFonts w:ascii="Times New Roman" w:eastAsia="Times New Roman" w:hAnsi="Times New Roman" w:cs="Times New Roman"/>
                <w:bCs/>
                <w:color w:val="333333"/>
                <w:sz w:val="18"/>
                <w:szCs w:val="18"/>
                <w:lang w:eastAsia="fr-FR"/>
              </w:rPr>
            </w:pPr>
            <w:r w:rsidRPr="00EE53BA">
              <w:rPr>
                <w:rFonts w:ascii="Times New Roman" w:eastAsia="Times New Roman" w:hAnsi="Times New Roman" w:cs="Times New Roman"/>
                <w:bCs/>
                <w:color w:val="333333"/>
                <w:sz w:val="18"/>
                <w:szCs w:val="18"/>
                <w:lang w:eastAsia="fr-FR"/>
              </w:rPr>
              <w:t>* Cour de justice : un juge par État membre et 11 avocats généraux</w:t>
            </w:r>
          </w:p>
          <w:p w14:paraId="6C0A5AC1" w14:textId="77777777" w:rsidR="007A1763" w:rsidRPr="00EE53BA" w:rsidRDefault="007A1763" w:rsidP="00454BC1">
            <w:pPr>
              <w:jc w:val="both"/>
              <w:rPr>
                <w:rFonts w:ascii="Times New Roman" w:eastAsia="Times New Roman" w:hAnsi="Times New Roman" w:cs="Times New Roman"/>
                <w:bCs/>
                <w:color w:val="333333"/>
                <w:sz w:val="18"/>
                <w:szCs w:val="18"/>
                <w:lang w:eastAsia="fr-FR"/>
              </w:rPr>
            </w:pPr>
            <w:r w:rsidRPr="00EE53BA">
              <w:rPr>
                <w:rFonts w:ascii="Times New Roman" w:eastAsia="Times New Roman" w:hAnsi="Times New Roman" w:cs="Times New Roman"/>
                <w:bCs/>
                <w:color w:val="333333"/>
                <w:sz w:val="18"/>
                <w:szCs w:val="18"/>
                <w:lang w:eastAsia="fr-FR"/>
              </w:rPr>
              <w:t>* Tribunal : 2 juges par État membre</w:t>
            </w:r>
          </w:p>
          <w:p w14:paraId="64488E81" w14:textId="77777777" w:rsidR="007A1763" w:rsidRPr="00EE53BA" w:rsidRDefault="007A1763" w:rsidP="00454BC1">
            <w:pPr>
              <w:jc w:val="both"/>
              <w:rPr>
                <w:rFonts w:ascii="Times New Roman" w:eastAsia="Times New Roman" w:hAnsi="Times New Roman" w:cs="Times New Roman"/>
                <w:b/>
                <w:color w:val="333333"/>
                <w:sz w:val="18"/>
                <w:szCs w:val="18"/>
                <w:lang w:eastAsia="fr-FR"/>
              </w:rPr>
            </w:pPr>
            <w:r w:rsidRPr="00EE53BA">
              <w:rPr>
                <w:rFonts w:ascii="Times New Roman" w:eastAsia="Times New Roman" w:hAnsi="Times New Roman" w:cs="Times New Roman"/>
                <w:b/>
                <w:color w:val="333333"/>
                <w:sz w:val="18"/>
                <w:szCs w:val="18"/>
                <w:lang w:eastAsia="fr-FR"/>
              </w:rPr>
              <w:t>□ La procédure se déroule en deux étapes</w:t>
            </w:r>
          </w:p>
          <w:p w14:paraId="4B5EA30B" w14:textId="7255BC7B" w:rsidR="007A1763" w:rsidRPr="004E339B" w:rsidRDefault="007A1763" w:rsidP="00454BC1">
            <w:pPr>
              <w:jc w:val="both"/>
              <w:rPr>
                <w:rFonts w:ascii="Times New Roman" w:eastAsia="Times New Roman" w:hAnsi="Times New Roman" w:cs="Times New Roman"/>
                <w:b/>
                <w:color w:val="333333"/>
                <w:sz w:val="18"/>
                <w:szCs w:val="18"/>
                <w:lang w:eastAsia="fr-FR"/>
              </w:rPr>
            </w:pPr>
            <w:r w:rsidRPr="00EE53BA">
              <w:rPr>
                <w:rFonts w:ascii="Times New Roman" w:eastAsia="Times New Roman" w:hAnsi="Times New Roman" w:cs="Times New Roman"/>
                <w:b/>
                <w:color w:val="333333"/>
                <w:sz w:val="18"/>
                <w:szCs w:val="18"/>
                <w:lang w:eastAsia="fr-FR"/>
              </w:rPr>
              <w:t>Étape écrite</w:t>
            </w:r>
            <w:r w:rsidR="00EE53BA">
              <w:rPr>
                <w:rFonts w:ascii="Times New Roman" w:eastAsia="Times New Roman" w:hAnsi="Times New Roman" w:cs="Times New Roman"/>
                <w:bCs/>
                <w:color w:val="333333"/>
                <w:sz w:val="18"/>
                <w:szCs w:val="18"/>
                <w:lang w:eastAsia="fr-FR"/>
              </w:rPr>
              <w:t>.</w:t>
            </w:r>
          </w:p>
          <w:p w14:paraId="08A1BC9C" w14:textId="77777777" w:rsidR="007A1763" w:rsidRPr="00EE53BA" w:rsidRDefault="007A1763" w:rsidP="00454BC1">
            <w:pPr>
              <w:jc w:val="both"/>
              <w:rPr>
                <w:rFonts w:ascii="Times New Roman" w:eastAsia="Times New Roman" w:hAnsi="Times New Roman" w:cs="Times New Roman"/>
                <w:b/>
                <w:color w:val="333333"/>
                <w:sz w:val="18"/>
                <w:szCs w:val="18"/>
                <w:lang w:eastAsia="fr-FR"/>
              </w:rPr>
            </w:pPr>
            <w:r w:rsidRPr="00EE53BA">
              <w:rPr>
                <w:rFonts w:ascii="Times New Roman" w:eastAsia="Times New Roman" w:hAnsi="Times New Roman" w:cs="Times New Roman"/>
                <w:b/>
                <w:color w:val="333333"/>
                <w:sz w:val="18"/>
                <w:szCs w:val="18"/>
                <w:lang w:eastAsia="fr-FR"/>
              </w:rPr>
              <w:t>Étape orale : audience publique</w:t>
            </w:r>
          </w:p>
          <w:p w14:paraId="6C403201" w14:textId="77777777" w:rsidR="007A1763" w:rsidRDefault="007A1763" w:rsidP="00454BC1">
            <w:pPr>
              <w:jc w:val="both"/>
              <w:rPr>
                <w:rFonts w:ascii="Times New Roman" w:eastAsia="Times New Roman" w:hAnsi="Times New Roman" w:cs="Times New Roman"/>
                <w:bCs/>
                <w:color w:val="333333"/>
                <w:sz w:val="18"/>
                <w:szCs w:val="18"/>
                <w:lang w:eastAsia="fr-FR"/>
              </w:rPr>
            </w:pPr>
          </w:p>
          <w:p w14:paraId="1285ABF2" w14:textId="77777777" w:rsidR="004E339B" w:rsidRDefault="004E339B" w:rsidP="00454BC1">
            <w:pPr>
              <w:jc w:val="both"/>
              <w:rPr>
                <w:rFonts w:ascii="Times New Roman" w:eastAsia="Times New Roman" w:hAnsi="Times New Roman" w:cs="Times New Roman"/>
                <w:bCs/>
                <w:color w:val="333333"/>
                <w:sz w:val="18"/>
                <w:szCs w:val="18"/>
                <w:lang w:eastAsia="fr-FR"/>
              </w:rPr>
            </w:pPr>
          </w:p>
          <w:p w14:paraId="56C9D81C" w14:textId="6FA9AF28" w:rsidR="004E339B" w:rsidRPr="004E339B" w:rsidRDefault="004E339B" w:rsidP="004E339B">
            <w:pPr>
              <w:spacing w:after="0" w:line="240" w:lineRule="auto"/>
              <w:jc w:val="both"/>
              <w:rPr>
                <w:rFonts w:ascii="Times New Roman" w:eastAsia="Times New Roman" w:hAnsi="Times New Roman" w:cs="Times New Roman"/>
                <w:bCs/>
                <w:color w:val="333333"/>
                <w:sz w:val="18"/>
                <w:szCs w:val="18"/>
                <w:lang w:eastAsia="fr-FR"/>
              </w:rPr>
            </w:pPr>
            <w:r w:rsidRPr="00EE53BA">
              <w:rPr>
                <w:rFonts w:ascii="Times New Roman" w:eastAsia="Times New Roman" w:hAnsi="Times New Roman" w:cs="Times New Roman"/>
                <w:b/>
                <w:color w:val="ED7D31" w:themeColor="accent2"/>
                <w:sz w:val="18"/>
                <w:szCs w:val="18"/>
                <w:lang w:eastAsia="fr-FR"/>
              </w:rPr>
              <w:sym w:font="Wingdings" w:char="F0FC"/>
            </w:r>
            <w:r>
              <w:rPr>
                <w:rFonts w:ascii="Times New Roman" w:eastAsia="Times New Roman" w:hAnsi="Times New Roman" w:cs="Times New Roman"/>
                <w:b/>
                <w:color w:val="ED7D31" w:themeColor="accent2"/>
                <w:sz w:val="18"/>
                <w:szCs w:val="18"/>
                <w:lang w:eastAsia="fr-FR"/>
              </w:rPr>
              <w:t xml:space="preserve"> </w:t>
            </w:r>
            <w:r w:rsidRPr="004E339B">
              <w:rPr>
                <w:rFonts w:ascii="Times New Roman" w:eastAsia="Times New Roman" w:hAnsi="Times New Roman" w:cs="Times New Roman"/>
                <w:b/>
                <w:bCs/>
                <w:color w:val="ED7D31" w:themeColor="accent2"/>
                <w:sz w:val="18"/>
                <w:szCs w:val="18"/>
                <w:lang w:eastAsia="fr-FR"/>
              </w:rPr>
              <w:t>Le dialogue social européen</w:t>
            </w:r>
          </w:p>
          <w:p w14:paraId="18749F37" w14:textId="77777777" w:rsidR="004E339B" w:rsidRPr="004E339B" w:rsidRDefault="004E339B" w:rsidP="004E339B">
            <w:pPr>
              <w:spacing w:after="0" w:line="240" w:lineRule="auto"/>
              <w:jc w:val="both"/>
              <w:rPr>
                <w:rFonts w:ascii="Times New Roman" w:eastAsia="Times New Roman" w:hAnsi="Times New Roman" w:cs="Times New Roman"/>
                <w:bCs/>
                <w:color w:val="333333"/>
                <w:sz w:val="18"/>
                <w:szCs w:val="18"/>
                <w:lang w:eastAsia="fr-FR"/>
              </w:rPr>
            </w:pPr>
            <w:r w:rsidRPr="004E339B">
              <w:rPr>
                <w:rFonts w:ascii="Times New Roman" w:eastAsia="Times New Roman" w:hAnsi="Times New Roman" w:cs="Times New Roman"/>
                <w:bCs/>
                <w:color w:val="333333"/>
                <w:sz w:val="18"/>
                <w:szCs w:val="18"/>
                <w:lang w:eastAsia="fr-FR"/>
              </w:rPr>
              <w:t>La négociation collective donne lieu à la conclusion :</w:t>
            </w:r>
          </w:p>
          <w:p w14:paraId="4D0CC0D2" w14:textId="6588BBAD" w:rsidR="004E339B" w:rsidRPr="004E339B" w:rsidRDefault="004E339B" w:rsidP="004E339B">
            <w:pPr>
              <w:spacing w:after="0" w:line="240" w:lineRule="auto"/>
              <w:jc w:val="both"/>
              <w:rPr>
                <w:rFonts w:ascii="Times New Roman" w:eastAsia="Times New Roman" w:hAnsi="Times New Roman" w:cs="Times New Roman"/>
                <w:bCs/>
                <w:color w:val="333333"/>
                <w:sz w:val="18"/>
                <w:szCs w:val="18"/>
                <w:lang w:eastAsia="fr-FR"/>
              </w:rPr>
            </w:pPr>
            <w:r w:rsidRPr="004E339B">
              <w:rPr>
                <w:rFonts w:ascii="Times New Roman" w:eastAsia="Times New Roman" w:hAnsi="Times New Roman" w:cs="Times New Roman"/>
                <w:bCs/>
                <w:color w:val="333333"/>
                <w:sz w:val="18"/>
                <w:szCs w:val="18"/>
                <w:lang w:eastAsia="fr-FR"/>
              </w:rPr>
              <w:t>-d’accords par voie de directive</w:t>
            </w:r>
          </w:p>
          <w:p w14:paraId="7D4E08D5" w14:textId="4994CFE9" w:rsidR="004E339B" w:rsidRPr="004E339B" w:rsidRDefault="004E339B" w:rsidP="004E339B">
            <w:pPr>
              <w:spacing w:after="0" w:line="240" w:lineRule="auto"/>
              <w:jc w:val="both"/>
              <w:rPr>
                <w:rFonts w:ascii="Times New Roman" w:eastAsia="Times New Roman" w:hAnsi="Times New Roman" w:cs="Times New Roman"/>
                <w:bCs/>
                <w:color w:val="333333"/>
                <w:sz w:val="18"/>
                <w:szCs w:val="18"/>
                <w:lang w:eastAsia="fr-FR"/>
              </w:rPr>
            </w:pPr>
            <w:r w:rsidRPr="004E339B">
              <w:rPr>
                <w:rFonts w:ascii="Times New Roman" w:eastAsia="Times New Roman" w:hAnsi="Times New Roman" w:cs="Times New Roman"/>
                <w:bCs/>
                <w:color w:val="333333"/>
                <w:sz w:val="18"/>
                <w:szCs w:val="18"/>
                <w:lang w:eastAsia="fr-FR"/>
              </w:rPr>
              <w:t>-et d’accords autonomes.</w:t>
            </w:r>
          </w:p>
          <w:p w14:paraId="10831D65" w14:textId="35B5DDB3" w:rsidR="004E339B" w:rsidRPr="00EE53BA" w:rsidRDefault="004E339B" w:rsidP="004E339B">
            <w:pPr>
              <w:jc w:val="both"/>
              <w:rPr>
                <w:rFonts w:ascii="Times New Roman" w:eastAsia="Times New Roman" w:hAnsi="Times New Roman" w:cs="Times New Roman"/>
                <w:bCs/>
                <w:color w:val="333333"/>
                <w:sz w:val="18"/>
                <w:szCs w:val="18"/>
                <w:lang w:eastAsia="fr-FR"/>
              </w:rPr>
            </w:pPr>
            <w:r w:rsidRPr="004E339B">
              <w:rPr>
                <w:rFonts w:ascii="Times New Roman" w:eastAsia="Times New Roman" w:hAnsi="Times New Roman" w:cs="Times New Roman"/>
                <w:bCs/>
                <w:color w:val="333333"/>
                <w:sz w:val="18"/>
                <w:szCs w:val="18"/>
                <w:lang w:eastAsia="fr-FR"/>
              </w:rPr>
              <w:t>TFUE, art. 155 TFUE</w:t>
            </w:r>
          </w:p>
        </w:tc>
      </w:tr>
    </w:tbl>
    <w:p w14:paraId="6CE5E0ED" w14:textId="77777777" w:rsidR="0031130D" w:rsidRPr="00DB629E" w:rsidRDefault="0031130D">
      <w:pPr>
        <w:rPr>
          <w:rFonts w:ascii="Times New Roman" w:hAnsi="Times New Roman" w:cs="Times New Roman"/>
          <w:sz w:val="2"/>
          <w:szCs w:val="20"/>
        </w:rPr>
      </w:pPr>
    </w:p>
    <w:tbl>
      <w:tblPr>
        <w:tblStyle w:val="Grilledutableau"/>
        <w:tblW w:w="16160" w:type="dxa"/>
        <w:tblInd w:w="-289" w:type="dxa"/>
        <w:tblLook w:val="04A0" w:firstRow="1" w:lastRow="0" w:firstColumn="1" w:lastColumn="0" w:noHBand="0" w:noVBand="1"/>
      </w:tblPr>
      <w:tblGrid>
        <w:gridCol w:w="4112"/>
        <w:gridCol w:w="5103"/>
        <w:gridCol w:w="6945"/>
      </w:tblGrid>
      <w:tr w:rsidR="00302387" w:rsidRPr="00302387" w14:paraId="329CFE30" w14:textId="77777777" w:rsidTr="00DE6331">
        <w:trPr>
          <w:trHeight w:val="560"/>
        </w:trPr>
        <w:tc>
          <w:tcPr>
            <w:tcW w:w="16160" w:type="dxa"/>
            <w:gridSpan w:val="3"/>
            <w:vAlign w:val="center"/>
          </w:tcPr>
          <w:p w14:paraId="7239E898" w14:textId="7D02B499" w:rsidR="00302387" w:rsidRPr="00374B1B" w:rsidRDefault="00302387" w:rsidP="00302387">
            <w:pPr>
              <w:jc w:val="center"/>
              <w:rPr>
                <w:rFonts w:ascii="Times New Roman" w:hAnsi="Times New Roman" w:cs="Times New Roman"/>
                <w:b/>
                <w:color w:val="FF0000"/>
                <w:sz w:val="24"/>
                <w:szCs w:val="20"/>
              </w:rPr>
            </w:pPr>
            <w:r w:rsidRPr="00374B1B">
              <w:rPr>
                <w:rFonts w:ascii="Times New Roman" w:eastAsia="Times New Roman" w:hAnsi="Times New Roman" w:cs="Times New Roman"/>
                <w:b/>
                <w:color w:val="FF0000"/>
                <w:sz w:val="24"/>
                <w:szCs w:val="20"/>
                <w:lang w:eastAsia="fr-FR"/>
              </w:rPr>
              <w:lastRenderedPageBreak/>
              <w:t>II/ Sources nationales</w:t>
            </w:r>
          </w:p>
        </w:tc>
      </w:tr>
      <w:tr w:rsidR="0031130D" w:rsidRPr="00302387" w14:paraId="723F46E0" w14:textId="77AEEB5D" w:rsidTr="00DE6331">
        <w:trPr>
          <w:trHeight w:val="412"/>
        </w:trPr>
        <w:tc>
          <w:tcPr>
            <w:tcW w:w="4112" w:type="dxa"/>
            <w:vAlign w:val="center"/>
          </w:tcPr>
          <w:p w14:paraId="450543F7" w14:textId="4D508F4D" w:rsidR="0031130D" w:rsidRPr="000360FF" w:rsidRDefault="0031130D" w:rsidP="00C51F03">
            <w:pPr>
              <w:jc w:val="center"/>
              <w:textAlignment w:val="baseline"/>
              <w:rPr>
                <w:rFonts w:ascii="Times New Roman" w:eastAsia="Times New Roman" w:hAnsi="Times New Roman" w:cs="Times New Roman"/>
                <w:b/>
                <w:color w:val="4472C4" w:themeColor="accent1"/>
                <w:sz w:val="24"/>
                <w:szCs w:val="20"/>
                <w:lang w:eastAsia="fr-FR"/>
              </w:rPr>
            </w:pPr>
            <w:r w:rsidRPr="000360FF">
              <w:rPr>
                <w:rFonts w:ascii="Times New Roman" w:eastAsia="Times New Roman" w:hAnsi="Times New Roman" w:cs="Times New Roman"/>
                <w:b/>
                <w:color w:val="4472C4" w:themeColor="accent1"/>
                <w:sz w:val="24"/>
                <w:szCs w:val="20"/>
                <w:lang w:eastAsia="fr-FR"/>
              </w:rPr>
              <w:t>1/ La Constitution</w:t>
            </w:r>
          </w:p>
        </w:tc>
        <w:tc>
          <w:tcPr>
            <w:tcW w:w="5103" w:type="dxa"/>
            <w:vAlign w:val="center"/>
          </w:tcPr>
          <w:p w14:paraId="760D2B33" w14:textId="77ABF70A" w:rsidR="0031130D" w:rsidRPr="000360FF" w:rsidRDefault="0031130D" w:rsidP="00C51F03">
            <w:pPr>
              <w:jc w:val="center"/>
              <w:textAlignment w:val="baseline"/>
              <w:rPr>
                <w:rFonts w:ascii="Times New Roman" w:eastAsia="Times New Roman" w:hAnsi="Times New Roman" w:cs="Times New Roman"/>
                <w:b/>
                <w:color w:val="4472C4" w:themeColor="accent1"/>
                <w:sz w:val="24"/>
                <w:szCs w:val="20"/>
                <w:lang w:eastAsia="fr-FR"/>
              </w:rPr>
            </w:pPr>
            <w:r w:rsidRPr="000360FF">
              <w:rPr>
                <w:rFonts w:ascii="Times New Roman" w:eastAsia="Times New Roman" w:hAnsi="Times New Roman" w:cs="Times New Roman"/>
                <w:b/>
                <w:color w:val="4472C4" w:themeColor="accent1"/>
                <w:sz w:val="24"/>
                <w:szCs w:val="20"/>
                <w:lang w:eastAsia="fr-FR"/>
              </w:rPr>
              <w:t xml:space="preserve">2/ </w:t>
            </w:r>
            <w:r w:rsidR="004558C5">
              <w:rPr>
                <w:rFonts w:ascii="Times New Roman" w:eastAsia="Times New Roman" w:hAnsi="Times New Roman" w:cs="Times New Roman"/>
                <w:b/>
                <w:color w:val="4472C4" w:themeColor="accent1"/>
                <w:sz w:val="24"/>
                <w:szCs w:val="20"/>
                <w:lang w:eastAsia="fr-FR"/>
              </w:rPr>
              <w:t>L</w:t>
            </w:r>
            <w:r w:rsidRPr="000360FF">
              <w:rPr>
                <w:rFonts w:ascii="Times New Roman" w:eastAsia="Times New Roman" w:hAnsi="Times New Roman" w:cs="Times New Roman"/>
                <w:b/>
                <w:color w:val="4472C4" w:themeColor="accent1"/>
                <w:sz w:val="24"/>
                <w:szCs w:val="20"/>
                <w:lang w:eastAsia="fr-FR"/>
              </w:rPr>
              <w:t>a loi</w:t>
            </w:r>
          </w:p>
        </w:tc>
        <w:tc>
          <w:tcPr>
            <w:tcW w:w="6945" w:type="dxa"/>
            <w:vAlign w:val="center"/>
          </w:tcPr>
          <w:p w14:paraId="0C8855BC" w14:textId="4F2A2A47" w:rsidR="0031130D" w:rsidRPr="000360FF" w:rsidRDefault="0031130D" w:rsidP="00C51F03">
            <w:pPr>
              <w:jc w:val="center"/>
              <w:textAlignment w:val="baseline"/>
              <w:rPr>
                <w:rFonts w:ascii="Times New Roman" w:eastAsia="Times New Roman" w:hAnsi="Times New Roman" w:cs="Times New Roman"/>
                <w:b/>
                <w:color w:val="4472C4" w:themeColor="accent1"/>
                <w:sz w:val="24"/>
                <w:szCs w:val="20"/>
                <w:lang w:eastAsia="fr-FR"/>
              </w:rPr>
            </w:pPr>
            <w:r w:rsidRPr="000360FF">
              <w:rPr>
                <w:rFonts w:ascii="Times New Roman" w:eastAsia="Times New Roman" w:hAnsi="Times New Roman" w:cs="Times New Roman"/>
                <w:b/>
                <w:color w:val="4472C4" w:themeColor="accent1"/>
                <w:sz w:val="24"/>
                <w:szCs w:val="20"/>
                <w:lang w:eastAsia="fr-FR"/>
              </w:rPr>
              <w:t>3/ La jurisprudence</w:t>
            </w:r>
          </w:p>
        </w:tc>
      </w:tr>
      <w:tr w:rsidR="0031130D" w:rsidRPr="00302387" w14:paraId="07F27BE2" w14:textId="77777777" w:rsidTr="00DE6331">
        <w:trPr>
          <w:trHeight w:val="435"/>
        </w:trPr>
        <w:tc>
          <w:tcPr>
            <w:tcW w:w="4112" w:type="dxa"/>
          </w:tcPr>
          <w:p w14:paraId="652A9642" w14:textId="4AB28C3F" w:rsidR="00390CEA" w:rsidRPr="007F61AC" w:rsidRDefault="00390CEA" w:rsidP="00390CEA">
            <w:pPr>
              <w:jc w:val="both"/>
              <w:textAlignment w:val="baseline"/>
              <w:rPr>
                <w:rFonts w:ascii="Times New Roman" w:eastAsia="Times New Roman" w:hAnsi="Times New Roman" w:cs="Times New Roman"/>
                <w:color w:val="00B050"/>
                <w:sz w:val="18"/>
                <w:szCs w:val="18"/>
                <w:lang w:eastAsia="fr-FR"/>
              </w:rPr>
            </w:pPr>
            <w:r w:rsidRPr="007F61AC">
              <w:rPr>
                <w:rFonts w:ascii="Times New Roman" w:eastAsia="Times New Roman" w:hAnsi="Times New Roman" w:cs="Times New Roman"/>
                <w:b/>
                <w:color w:val="00B050"/>
                <w:sz w:val="18"/>
                <w:szCs w:val="18"/>
                <w:lang w:eastAsia="fr-FR"/>
              </w:rPr>
              <w:sym w:font="Wingdings" w:char="F0D8"/>
            </w:r>
            <w:r w:rsidRPr="007F61AC">
              <w:rPr>
                <w:rFonts w:ascii="Times New Roman" w:eastAsia="Times New Roman" w:hAnsi="Times New Roman" w:cs="Times New Roman"/>
                <w:b/>
                <w:color w:val="00B050"/>
                <w:sz w:val="18"/>
                <w:szCs w:val="18"/>
                <w:lang w:eastAsia="fr-FR"/>
              </w:rPr>
              <w:t xml:space="preserve"> </w:t>
            </w:r>
            <w:r w:rsidRPr="007F61AC">
              <w:rPr>
                <w:rFonts w:ascii="Times New Roman" w:eastAsia="Times New Roman" w:hAnsi="Times New Roman" w:cs="Times New Roman"/>
                <w:b/>
                <w:bCs/>
                <w:color w:val="00B050"/>
                <w:sz w:val="18"/>
                <w:szCs w:val="18"/>
                <w:lang w:eastAsia="fr-FR"/>
              </w:rPr>
              <w:t>élaborée en 1958</w:t>
            </w:r>
          </w:p>
          <w:p w14:paraId="2DD35345" w14:textId="77777777" w:rsidR="00390CEA" w:rsidRPr="00DB3AAA" w:rsidRDefault="00390CEA" w:rsidP="00390CEA">
            <w:pPr>
              <w:jc w:val="both"/>
              <w:textAlignment w:val="baseline"/>
              <w:rPr>
                <w:rFonts w:ascii="Times New Roman" w:eastAsia="Times New Roman" w:hAnsi="Times New Roman" w:cs="Times New Roman"/>
                <w:b/>
                <w:bCs/>
                <w:color w:val="FF0000"/>
                <w:sz w:val="18"/>
                <w:szCs w:val="18"/>
                <w:lang w:eastAsia="fr-FR"/>
              </w:rPr>
            </w:pPr>
            <w:r w:rsidRPr="00DB3AAA">
              <w:rPr>
                <w:rFonts w:ascii="Times New Roman" w:eastAsia="Times New Roman" w:hAnsi="Times New Roman" w:cs="Times New Roman"/>
                <w:b/>
                <w:bCs/>
                <w:color w:val="FF0000"/>
                <w:sz w:val="18"/>
                <w:szCs w:val="18"/>
                <w:lang w:eastAsia="fr-FR"/>
              </w:rPr>
              <w:t>Loi d’habilitation 3/6/1958</w:t>
            </w:r>
          </w:p>
          <w:p w14:paraId="1F2E4A1F" w14:textId="77777777" w:rsidR="00390CEA" w:rsidRPr="007F61AC" w:rsidRDefault="00390CEA" w:rsidP="00390CEA">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Rédaction sous l’impulsion de DE GAULLE</w:t>
            </w:r>
          </w:p>
          <w:p w14:paraId="4DDE48C0" w14:textId="77777777" w:rsidR="00390CEA" w:rsidRPr="007F61AC" w:rsidRDefault="00390CEA" w:rsidP="00390CEA">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Approbation par référendum 28/9/1958</w:t>
            </w:r>
          </w:p>
          <w:p w14:paraId="6399BE25" w14:textId="2A4F1BA5" w:rsidR="00390CEA" w:rsidRPr="007F61AC" w:rsidRDefault="00390CEA" w:rsidP="00390CEA">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Entrée en vigueur 4/10/1958</w:t>
            </w:r>
          </w:p>
          <w:p w14:paraId="37E45F56" w14:textId="77777777" w:rsidR="00390CEA" w:rsidRPr="007F61AC" w:rsidRDefault="00390CEA" w:rsidP="00390CEA">
            <w:pPr>
              <w:ind w:left="360"/>
              <w:jc w:val="both"/>
              <w:textAlignment w:val="baseline"/>
              <w:rPr>
                <w:rFonts w:ascii="Times New Roman" w:eastAsia="Times New Roman" w:hAnsi="Times New Roman" w:cs="Times New Roman"/>
                <w:color w:val="333333"/>
                <w:sz w:val="6"/>
                <w:szCs w:val="18"/>
                <w:lang w:eastAsia="fr-FR"/>
              </w:rPr>
            </w:pPr>
          </w:p>
          <w:p w14:paraId="1C208DD3" w14:textId="2D0B9C45" w:rsidR="00390CEA" w:rsidRPr="007F61AC" w:rsidRDefault="00390CEA" w:rsidP="00390CEA">
            <w:pPr>
              <w:jc w:val="both"/>
              <w:textAlignment w:val="baseline"/>
              <w:rPr>
                <w:rFonts w:ascii="Times New Roman" w:eastAsia="Times New Roman" w:hAnsi="Times New Roman" w:cs="Times New Roman"/>
                <w:b/>
                <w:color w:val="00B050"/>
                <w:sz w:val="18"/>
                <w:szCs w:val="18"/>
                <w:lang w:eastAsia="fr-FR"/>
              </w:rPr>
            </w:pPr>
            <w:r w:rsidRPr="007F61AC">
              <w:rPr>
                <w:rFonts w:ascii="Times New Roman" w:eastAsia="Times New Roman" w:hAnsi="Times New Roman" w:cs="Times New Roman"/>
                <w:b/>
                <w:color w:val="00B050"/>
                <w:sz w:val="18"/>
                <w:szCs w:val="18"/>
                <w:lang w:eastAsia="fr-FR"/>
              </w:rPr>
              <w:sym w:font="Wingdings" w:char="F0D8"/>
            </w:r>
            <w:r w:rsidRPr="007F61AC">
              <w:rPr>
                <w:rFonts w:ascii="Times New Roman" w:eastAsia="Times New Roman" w:hAnsi="Times New Roman" w:cs="Times New Roman"/>
                <w:b/>
                <w:color w:val="00B050"/>
                <w:sz w:val="18"/>
                <w:szCs w:val="18"/>
                <w:lang w:eastAsia="fr-FR"/>
              </w:rPr>
              <w:t xml:space="preserve"> Les bases du droit du travail sont dans le préambule qui fait référence au préambule de 1946</w:t>
            </w:r>
          </w:p>
          <w:p w14:paraId="7804D4BA" w14:textId="77777777" w:rsidR="00D82F5D" w:rsidRPr="00D82F5D" w:rsidRDefault="00390CEA" w:rsidP="00390CEA">
            <w:pPr>
              <w:jc w:val="both"/>
              <w:textAlignment w:val="baseline"/>
              <w:rPr>
                <w:rFonts w:ascii="Times New Roman" w:eastAsia="Times New Roman" w:hAnsi="Times New Roman" w:cs="Times New Roman"/>
                <w:color w:val="333333"/>
                <w:sz w:val="6"/>
                <w:szCs w:val="6"/>
                <w:lang w:eastAsia="fr-FR"/>
              </w:rPr>
            </w:pPr>
            <w:r w:rsidRPr="007F61AC">
              <w:rPr>
                <w:rFonts w:ascii="Times New Roman" w:eastAsia="Times New Roman" w:hAnsi="Times New Roman" w:cs="Times New Roman"/>
                <w:color w:val="333333"/>
                <w:sz w:val="18"/>
                <w:szCs w:val="18"/>
                <w:lang w:eastAsia="fr-FR"/>
              </w:rPr>
              <w:t xml:space="preserve">    </w:t>
            </w:r>
          </w:p>
          <w:p w14:paraId="27ED9F36" w14:textId="4F8D3A5D" w:rsidR="00390CEA" w:rsidRPr="007F61AC" w:rsidRDefault="00390CEA" w:rsidP="00390CEA">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 xml:space="preserve">  </w:t>
            </w:r>
            <w:r w:rsidRPr="007F61AC">
              <w:rPr>
                <w:rFonts w:ascii="Times New Roman" w:eastAsia="Times New Roman" w:hAnsi="Times New Roman" w:cs="Times New Roman"/>
                <w:b/>
                <w:color w:val="44546A" w:themeColor="text2"/>
                <w:sz w:val="18"/>
                <w:szCs w:val="18"/>
                <w:lang w:eastAsia="fr-FR"/>
              </w:rPr>
              <w:sym w:font="Wingdings" w:char="F0FC"/>
            </w:r>
            <w:r w:rsidRPr="007F61AC">
              <w:rPr>
                <w:rFonts w:ascii="Times New Roman" w:eastAsia="Times New Roman" w:hAnsi="Times New Roman" w:cs="Times New Roman"/>
                <w:color w:val="333333"/>
                <w:sz w:val="18"/>
                <w:szCs w:val="18"/>
                <w:lang w:eastAsia="fr-FR"/>
              </w:rPr>
              <w:t xml:space="preserve">  </w:t>
            </w:r>
            <w:r w:rsidRPr="007F61AC">
              <w:rPr>
                <w:rFonts w:ascii="Times New Roman" w:eastAsia="Times New Roman" w:hAnsi="Times New Roman" w:cs="Times New Roman"/>
                <w:b/>
                <w:color w:val="333333"/>
                <w:sz w:val="18"/>
                <w:szCs w:val="18"/>
                <w:lang w:eastAsia="fr-FR"/>
              </w:rPr>
              <w:t>Contenu du préambule</w:t>
            </w:r>
            <w:r w:rsidRPr="007F61AC">
              <w:rPr>
                <w:rFonts w:ascii="Times New Roman" w:eastAsia="Times New Roman" w:hAnsi="Times New Roman" w:cs="Times New Roman"/>
                <w:color w:val="333333"/>
                <w:sz w:val="18"/>
                <w:szCs w:val="18"/>
                <w:lang w:eastAsia="fr-FR"/>
              </w:rPr>
              <w:t xml:space="preserve"> </w:t>
            </w:r>
          </w:p>
          <w:p w14:paraId="1B3F849B" w14:textId="77777777" w:rsidR="00390CEA" w:rsidRPr="007F61AC" w:rsidRDefault="00390CEA" w:rsidP="00390CEA">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b/>
                <w:bCs/>
                <w:color w:val="333333"/>
                <w:sz w:val="18"/>
                <w:szCs w:val="18"/>
                <w:lang w:eastAsia="fr-FR"/>
              </w:rPr>
              <w:t>5.</w:t>
            </w:r>
            <w:r w:rsidRPr="007F61AC">
              <w:rPr>
                <w:rFonts w:ascii="Times New Roman" w:eastAsia="Times New Roman" w:hAnsi="Times New Roman" w:cs="Times New Roman"/>
                <w:color w:val="333333"/>
                <w:sz w:val="18"/>
                <w:szCs w:val="18"/>
                <w:lang w:eastAsia="fr-FR"/>
              </w:rPr>
              <w:t xml:space="preserve"> Chacun a le devoir de travailler et le </w:t>
            </w:r>
            <w:r w:rsidRPr="007F61AC">
              <w:rPr>
                <w:rFonts w:ascii="Times New Roman" w:eastAsia="Times New Roman" w:hAnsi="Times New Roman" w:cs="Times New Roman"/>
                <w:b/>
                <w:bCs/>
                <w:color w:val="333333"/>
                <w:sz w:val="18"/>
                <w:szCs w:val="18"/>
                <w:lang w:eastAsia="fr-FR"/>
              </w:rPr>
              <w:t>droit d'obtenir un emploi</w:t>
            </w:r>
            <w:r w:rsidRPr="007F61AC">
              <w:rPr>
                <w:rFonts w:ascii="Times New Roman" w:eastAsia="Times New Roman" w:hAnsi="Times New Roman" w:cs="Times New Roman"/>
                <w:color w:val="333333"/>
                <w:sz w:val="18"/>
                <w:szCs w:val="18"/>
                <w:lang w:eastAsia="fr-FR"/>
              </w:rPr>
              <w:t>. Nul ne peut être lésé, dans son travail ou son emploi, en raison de ses origines, de ses opinions ou de ses croyances.</w:t>
            </w:r>
          </w:p>
          <w:p w14:paraId="6ECEF650" w14:textId="77777777" w:rsidR="00390CEA" w:rsidRPr="007F61AC" w:rsidRDefault="00390CEA" w:rsidP="00390CEA">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b/>
                <w:bCs/>
                <w:color w:val="333333"/>
                <w:sz w:val="18"/>
                <w:szCs w:val="18"/>
                <w:lang w:eastAsia="fr-FR"/>
              </w:rPr>
              <w:t xml:space="preserve">  6.</w:t>
            </w:r>
            <w:r w:rsidRPr="007F61AC">
              <w:rPr>
                <w:rFonts w:ascii="Times New Roman" w:eastAsia="Times New Roman" w:hAnsi="Times New Roman" w:cs="Times New Roman"/>
                <w:color w:val="333333"/>
                <w:sz w:val="18"/>
                <w:szCs w:val="18"/>
                <w:lang w:eastAsia="fr-FR"/>
              </w:rPr>
              <w:t xml:space="preserve"> Tout homme peut défendre ses droits et ses intérêts par l'action syndicale et adhérer au </w:t>
            </w:r>
            <w:r w:rsidRPr="007F61AC">
              <w:rPr>
                <w:rFonts w:ascii="Times New Roman" w:eastAsia="Times New Roman" w:hAnsi="Times New Roman" w:cs="Times New Roman"/>
                <w:b/>
                <w:bCs/>
                <w:color w:val="333333"/>
                <w:sz w:val="18"/>
                <w:szCs w:val="18"/>
                <w:lang w:eastAsia="fr-FR"/>
              </w:rPr>
              <w:t>syndicat</w:t>
            </w:r>
            <w:r w:rsidRPr="007F61AC">
              <w:rPr>
                <w:rFonts w:ascii="Times New Roman" w:eastAsia="Times New Roman" w:hAnsi="Times New Roman" w:cs="Times New Roman"/>
                <w:color w:val="333333"/>
                <w:sz w:val="18"/>
                <w:szCs w:val="18"/>
                <w:lang w:eastAsia="fr-FR"/>
              </w:rPr>
              <w:t xml:space="preserve"> de son choix.</w:t>
            </w:r>
          </w:p>
          <w:p w14:paraId="14CC4A42" w14:textId="77777777" w:rsidR="00390CEA" w:rsidRPr="007F61AC" w:rsidRDefault="00390CEA" w:rsidP="00390CEA">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b/>
                <w:bCs/>
                <w:color w:val="333333"/>
                <w:sz w:val="18"/>
                <w:szCs w:val="18"/>
                <w:lang w:eastAsia="fr-FR"/>
              </w:rPr>
              <w:t xml:space="preserve">  7.</w:t>
            </w:r>
            <w:r w:rsidRPr="007F61AC">
              <w:rPr>
                <w:rFonts w:ascii="Times New Roman" w:eastAsia="Times New Roman" w:hAnsi="Times New Roman" w:cs="Times New Roman"/>
                <w:color w:val="333333"/>
                <w:sz w:val="18"/>
                <w:szCs w:val="18"/>
                <w:lang w:eastAsia="fr-FR"/>
              </w:rPr>
              <w:t xml:space="preserve"> Le droit de </w:t>
            </w:r>
            <w:r w:rsidRPr="007F61AC">
              <w:rPr>
                <w:rFonts w:ascii="Times New Roman" w:eastAsia="Times New Roman" w:hAnsi="Times New Roman" w:cs="Times New Roman"/>
                <w:b/>
                <w:bCs/>
                <w:color w:val="333333"/>
                <w:sz w:val="18"/>
                <w:szCs w:val="18"/>
                <w:lang w:eastAsia="fr-FR"/>
              </w:rPr>
              <w:t>grève</w:t>
            </w:r>
            <w:r w:rsidRPr="007F61AC">
              <w:rPr>
                <w:rFonts w:ascii="Times New Roman" w:eastAsia="Times New Roman" w:hAnsi="Times New Roman" w:cs="Times New Roman"/>
                <w:color w:val="333333"/>
                <w:sz w:val="18"/>
                <w:szCs w:val="18"/>
                <w:lang w:eastAsia="fr-FR"/>
              </w:rPr>
              <w:t xml:space="preserve"> s'exerce dans le cadre des lois qui le réglementent.</w:t>
            </w:r>
          </w:p>
          <w:p w14:paraId="7C498EBB" w14:textId="77777777" w:rsidR="00390CEA" w:rsidRPr="007F61AC" w:rsidRDefault="00390CEA" w:rsidP="00390CEA">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b/>
                <w:bCs/>
                <w:color w:val="333333"/>
                <w:sz w:val="18"/>
                <w:szCs w:val="18"/>
                <w:lang w:eastAsia="fr-FR"/>
              </w:rPr>
              <w:t xml:space="preserve">  8.</w:t>
            </w:r>
            <w:r w:rsidRPr="007F61AC">
              <w:rPr>
                <w:rFonts w:ascii="Times New Roman" w:eastAsia="Times New Roman" w:hAnsi="Times New Roman" w:cs="Times New Roman"/>
                <w:color w:val="333333"/>
                <w:sz w:val="18"/>
                <w:szCs w:val="18"/>
                <w:lang w:eastAsia="fr-FR"/>
              </w:rPr>
              <w:t xml:space="preserve"> Tout travailleur participe, par l'intermédiaire de ses délégués, à la </w:t>
            </w:r>
            <w:r w:rsidRPr="007F61AC">
              <w:rPr>
                <w:rFonts w:ascii="Times New Roman" w:eastAsia="Times New Roman" w:hAnsi="Times New Roman" w:cs="Times New Roman"/>
                <w:b/>
                <w:bCs/>
                <w:color w:val="333333"/>
                <w:sz w:val="18"/>
                <w:szCs w:val="18"/>
                <w:lang w:eastAsia="fr-FR"/>
              </w:rPr>
              <w:t>détermination</w:t>
            </w:r>
            <w:r w:rsidRPr="007F61AC">
              <w:rPr>
                <w:rFonts w:ascii="Times New Roman" w:eastAsia="Times New Roman" w:hAnsi="Times New Roman" w:cs="Times New Roman"/>
                <w:color w:val="333333"/>
                <w:sz w:val="18"/>
                <w:szCs w:val="18"/>
                <w:lang w:eastAsia="fr-FR"/>
              </w:rPr>
              <w:t xml:space="preserve"> collective des conditions de travail ainsi qu'à la gestion des entreprises.</w:t>
            </w:r>
          </w:p>
          <w:p w14:paraId="0DF1002F" w14:textId="77777777" w:rsidR="00390CEA" w:rsidRPr="007F61AC" w:rsidRDefault="00390CEA" w:rsidP="00390CEA">
            <w:pPr>
              <w:jc w:val="both"/>
              <w:textAlignment w:val="baseline"/>
              <w:rPr>
                <w:rFonts w:ascii="Times New Roman" w:eastAsia="Times New Roman" w:hAnsi="Times New Roman" w:cs="Times New Roman"/>
                <w:color w:val="333333"/>
                <w:sz w:val="10"/>
                <w:szCs w:val="18"/>
                <w:lang w:eastAsia="fr-FR"/>
              </w:rPr>
            </w:pPr>
          </w:p>
          <w:p w14:paraId="6201A000" w14:textId="3F9F432C" w:rsidR="00390CEA" w:rsidRPr="007F61AC" w:rsidRDefault="00390CEA" w:rsidP="00390CEA">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 xml:space="preserve">   </w:t>
            </w:r>
            <w:r w:rsidRPr="007F61AC">
              <w:rPr>
                <w:rFonts w:ascii="Times New Roman" w:eastAsia="Times New Roman" w:hAnsi="Times New Roman" w:cs="Times New Roman"/>
                <w:b/>
                <w:color w:val="44546A" w:themeColor="text2"/>
                <w:sz w:val="18"/>
                <w:szCs w:val="18"/>
                <w:lang w:eastAsia="fr-FR"/>
              </w:rPr>
              <w:sym w:font="Wingdings" w:char="F0FC"/>
            </w:r>
            <w:r w:rsidRPr="007F61AC">
              <w:rPr>
                <w:rFonts w:ascii="Times New Roman" w:eastAsia="Times New Roman" w:hAnsi="Times New Roman" w:cs="Times New Roman"/>
                <w:b/>
                <w:color w:val="44546A" w:themeColor="text2"/>
                <w:sz w:val="18"/>
                <w:szCs w:val="18"/>
                <w:lang w:eastAsia="fr-FR"/>
              </w:rPr>
              <w:t xml:space="preserve"> </w:t>
            </w:r>
            <w:r w:rsidRPr="007F61AC">
              <w:rPr>
                <w:rFonts w:ascii="Times New Roman" w:eastAsia="Times New Roman" w:hAnsi="Times New Roman" w:cs="Times New Roman"/>
                <w:color w:val="333333"/>
                <w:sz w:val="18"/>
                <w:szCs w:val="18"/>
                <w:lang w:eastAsia="fr-FR"/>
              </w:rPr>
              <w:t xml:space="preserve"> </w:t>
            </w:r>
            <w:r w:rsidRPr="007F61AC">
              <w:rPr>
                <w:rFonts w:ascii="Times New Roman" w:eastAsia="Times New Roman" w:hAnsi="Times New Roman" w:cs="Times New Roman"/>
                <w:b/>
                <w:color w:val="333333"/>
                <w:sz w:val="18"/>
                <w:szCs w:val="18"/>
                <w:lang w:eastAsia="fr-FR"/>
              </w:rPr>
              <w:t>Valeur du préambule</w:t>
            </w:r>
          </w:p>
          <w:p w14:paraId="27299AA2" w14:textId="77777777" w:rsidR="00390CEA" w:rsidRPr="007F61AC" w:rsidRDefault="00390CEA" w:rsidP="00390CEA">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bCs/>
                <w:color w:val="333333"/>
                <w:sz w:val="18"/>
                <w:szCs w:val="18"/>
                <w:lang w:eastAsia="fr-FR"/>
              </w:rPr>
              <w:t>Débat doctrinal</w:t>
            </w:r>
            <w:r w:rsidRPr="007F61AC">
              <w:rPr>
                <w:rFonts w:ascii="Times New Roman" w:eastAsia="Times New Roman" w:hAnsi="Times New Roman" w:cs="Times New Roman"/>
                <w:color w:val="333333"/>
                <w:sz w:val="18"/>
                <w:szCs w:val="18"/>
                <w:lang w:eastAsia="fr-FR"/>
              </w:rPr>
              <w:t> </w:t>
            </w:r>
            <w:r w:rsidRPr="007F61AC">
              <w:rPr>
                <w:rFonts w:ascii="Times New Roman" w:eastAsia="Times New Roman" w:hAnsi="Times New Roman" w:cs="Times New Roman"/>
                <w:bCs/>
                <w:color w:val="333333"/>
                <w:sz w:val="18"/>
                <w:szCs w:val="18"/>
                <w:lang w:eastAsia="fr-FR"/>
              </w:rPr>
              <w:t>en 1946</w:t>
            </w:r>
            <w:r w:rsidRPr="007F61AC">
              <w:rPr>
                <w:rFonts w:ascii="Times New Roman" w:eastAsia="Times New Roman" w:hAnsi="Times New Roman" w:cs="Times New Roman"/>
                <w:color w:val="333333"/>
                <w:sz w:val="18"/>
                <w:szCs w:val="18"/>
                <w:lang w:eastAsia="fr-FR"/>
              </w:rPr>
              <w:t xml:space="preserve"> </w:t>
            </w:r>
          </w:p>
          <w:p w14:paraId="021E0C1A" w14:textId="77777777" w:rsidR="00390CEA" w:rsidRPr="007F61AC" w:rsidRDefault="00390CEA" w:rsidP="00390CEA">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bCs/>
                <w:color w:val="333333"/>
                <w:sz w:val="18"/>
                <w:szCs w:val="18"/>
                <w:lang w:eastAsia="fr-FR"/>
              </w:rPr>
              <w:t>Absence de valeur juridique de 1958 à 1971</w:t>
            </w:r>
            <w:r w:rsidRPr="007F61AC">
              <w:rPr>
                <w:rFonts w:ascii="Times New Roman" w:eastAsia="Times New Roman" w:hAnsi="Times New Roman" w:cs="Times New Roman"/>
                <w:b/>
                <w:bCs/>
                <w:color w:val="333333"/>
                <w:sz w:val="18"/>
                <w:szCs w:val="18"/>
                <w:lang w:eastAsia="fr-FR"/>
              </w:rPr>
              <w:t> : l</w:t>
            </w:r>
            <w:r w:rsidRPr="007F61AC">
              <w:rPr>
                <w:rFonts w:ascii="Times New Roman" w:eastAsia="Times New Roman" w:hAnsi="Times New Roman" w:cs="Times New Roman"/>
                <w:color w:val="333333"/>
                <w:sz w:val="18"/>
                <w:szCs w:val="18"/>
                <w:lang w:eastAsia="fr-FR"/>
              </w:rPr>
              <w:t xml:space="preserve">es droits proclamés ont une valeur purement déclarative </w:t>
            </w:r>
          </w:p>
          <w:p w14:paraId="55C2ED5A" w14:textId="77777777" w:rsidR="00390CEA" w:rsidRPr="007F61AC" w:rsidRDefault="00390CEA" w:rsidP="00390CEA">
            <w:pPr>
              <w:jc w:val="both"/>
              <w:textAlignment w:val="baseline"/>
              <w:rPr>
                <w:rFonts w:ascii="Times New Roman" w:eastAsia="Times New Roman" w:hAnsi="Times New Roman" w:cs="Times New Roman"/>
                <w:color w:val="333333"/>
                <w:sz w:val="18"/>
                <w:szCs w:val="18"/>
                <w:lang w:eastAsia="fr-FR"/>
              </w:rPr>
            </w:pPr>
            <w:r w:rsidRPr="00DB3AAA">
              <w:rPr>
                <w:rFonts w:ascii="Times New Roman" w:eastAsia="Times New Roman" w:hAnsi="Times New Roman" w:cs="Times New Roman"/>
                <w:b/>
                <w:bCs/>
                <w:color w:val="FF0000"/>
                <w:sz w:val="18"/>
                <w:szCs w:val="18"/>
                <w:lang w:eastAsia="fr-FR"/>
              </w:rPr>
              <w:t>Décision du Conseil constitutionnel de 1971</w:t>
            </w:r>
            <w:r w:rsidRPr="00DB3AAA">
              <w:rPr>
                <w:rFonts w:ascii="Times New Roman" w:eastAsia="Times New Roman" w:hAnsi="Times New Roman" w:cs="Times New Roman"/>
                <w:color w:val="FF0000"/>
                <w:sz w:val="18"/>
                <w:szCs w:val="18"/>
                <w:lang w:eastAsia="fr-FR"/>
              </w:rPr>
              <w:t xml:space="preserve"> </w:t>
            </w:r>
            <w:r w:rsidRPr="007F61AC">
              <w:rPr>
                <w:rFonts w:ascii="Times New Roman" w:eastAsia="Times New Roman" w:hAnsi="Times New Roman" w:cs="Times New Roman"/>
                <w:color w:val="333333"/>
                <w:sz w:val="18"/>
                <w:szCs w:val="18"/>
                <w:lang w:eastAsia="fr-FR"/>
              </w:rPr>
              <w:t xml:space="preserve">sur une loi complétant les dispositions des articles 5 et 7 de la loi du 1er </w:t>
            </w:r>
            <w:r w:rsidRPr="007F61AC">
              <w:rPr>
                <w:rFonts w:ascii="Times New Roman" w:eastAsia="Times New Roman" w:hAnsi="Times New Roman" w:cs="Times New Roman"/>
                <w:i/>
                <w:iCs/>
                <w:color w:val="333333"/>
                <w:sz w:val="18"/>
                <w:szCs w:val="18"/>
                <w:lang w:eastAsia="fr-FR"/>
              </w:rPr>
              <w:t>juillet</w:t>
            </w:r>
            <w:r w:rsidRPr="007F61AC">
              <w:rPr>
                <w:rFonts w:ascii="Times New Roman" w:eastAsia="Times New Roman" w:hAnsi="Times New Roman" w:cs="Times New Roman"/>
                <w:color w:val="333333"/>
                <w:sz w:val="18"/>
                <w:szCs w:val="18"/>
                <w:lang w:eastAsia="fr-FR"/>
              </w:rPr>
              <w:t xml:space="preserve"> 1901 relative au contrat d’association</w:t>
            </w:r>
          </w:p>
          <w:p w14:paraId="1FCCC7E1" w14:textId="77777777" w:rsidR="000360FF" w:rsidRPr="007F61AC" w:rsidRDefault="000360FF" w:rsidP="00390CEA">
            <w:pPr>
              <w:jc w:val="both"/>
              <w:textAlignment w:val="baseline"/>
              <w:rPr>
                <w:rFonts w:ascii="Times New Roman" w:eastAsia="Times New Roman" w:hAnsi="Times New Roman" w:cs="Times New Roman"/>
                <w:b/>
                <w:bCs/>
                <w:color w:val="333333"/>
                <w:sz w:val="8"/>
                <w:szCs w:val="18"/>
                <w:lang w:eastAsia="fr-FR"/>
              </w:rPr>
            </w:pPr>
          </w:p>
          <w:p w14:paraId="70B51B81" w14:textId="77777777" w:rsidR="00DE6331" w:rsidRDefault="00DE6331" w:rsidP="00390CEA">
            <w:pPr>
              <w:jc w:val="both"/>
              <w:textAlignment w:val="baseline"/>
              <w:rPr>
                <w:rFonts w:ascii="Times New Roman" w:eastAsia="Times New Roman" w:hAnsi="Times New Roman" w:cs="Times New Roman"/>
                <w:b/>
                <w:color w:val="00B050"/>
                <w:sz w:val="18"/>
                <w:szCs w:val="18"/>
                <w:lang w:eastAsia="fr-FR"/>
              </w:rPr>
            </w:pPr>
          </w:p>
          <w:p w14:paraId="32188079" w14:textId="0D7F88F0" w:rsidR="00390CEA" w:rsidRDefault="000360FF" w:rsidP="00390CEA">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b/>
                <w:color w:val="00B050"/>
                <w:sz w:val="18"/>
                <w:szCs w:val="18"/>
                <w:lang w:eastAsia="fr-FR"/>
              </w:rPr>
              <w:sym w:font="Wingdings" w:char="F0D8"/>
            </w:r>
            <w:r w:rsidRPr="007F61AC">
              <w:rPr>
                <w:rFonts w:ascii="Times New Roman" w:eastAsia="Times New Roman" w:hAnsi="Times New Roman" w:cs="Times New Roman"/>
                <w:b/>
                <w:color w:val="00B050"/>
                <w:sz w:val="18"/>
                <w:szCs w:val="18"/>
                <w:lang w:eastAsia="fr-FR"/>
              </w:rPr>
              <w:t xml:space="preserve"> </w:t>
            </w:r>
            <w:r w:rsidR="00390CEA" w:rsidRPr="007F61AC">
              <w:rPr>
                <w:rFonts w:ascii="Times New Roman" w:eastAsia="Times New Roman" w:hAnsi="Times New Roman" w:cs="Times New Roman"/>
                <w:b/>
                <w:bCs/>
                <w:color w:val="00B050"/>
                <w:sz w:val="18"/>
                <w:szCs w:val="18"/>
                <w:lang w:eastAsia="fr-FR"/>
              </w:rPr>
              <w:t>Contrôle</w:t>
            </w:r>
            <w:r w:rsidR="00390CEA" w:rsidRPr="007F61AC">
              <w:rPr>
                <w:rFonts w:ascii="Times New Roman" w:eastAsia="Times New Roman" w:hAnsi="Times New Roman" w:cs="Times New Roman"/>
                <w:color w:val="00B050"/>
                <w:sz w:val="18"/>
                <w:szCs w:val="18"/>
                <w:lang w:eastAsia="fr-FR"/>
              </w:rPr>
              <w:t xml:space="preserve"> </w:t>
            </w:r>
            <w:r w:rsidR="00390CEA" w:rsidRPr="007F61AC">
              <w:rPr>
                <w:rFonts w:ascii="Times New Roman" w:eastAsia="Times New Roman" w:hAnsi="Times New Roman" w:cs="Times New Roman"/>
                <w:color w:val="333333"/>
                <w:sz w:val="18"/>
                <w:szCs w:val="18"/>
                <w:lang w:eastAsia="fr-FR"/>
              </w:rPr>
              <w:t>exercé par le Conseil constitutionnel</w:t>
            </w:r>
          </w:p>
          <w:p w14:paraId="11A3927B" w14:textId="77777777" w:rsidR="007E11BD" w:rsidRPr="00C77DFC" w:rsidRDefault="007E11BD" w:rsidP="00390CEA">
            <w:pPr>
              <w:jc w:val="both"/>
              <w:textAlignment w:val="baseline"/>
              <w:rPr>
                <w:rFonts w:ascii="Times New Roman" w:eastAsia="Times New Roman" w:hAnsi="Times New Roman" w:cs="Times New Roman"/>
                <w:color w:val="333333"/>
                <w:sz w:val="2"/>
                <w:szCs w:val="2"/>
                <w:lang w:eastAsia="fr-FR"/>
              </w:rPr>
            </w:pPr>
          </w:p>
          <w:p w14:paraId="5EDE776F" w14:textId="6FE9AD8C" w:rsidR="00D82F5D" w:rsidRDefault="00C77DFC" w:rsidP="00390CEA">
            <w:pPr>
              <w:jc w:val="both"/>
              <w:textAlignment w:val="baseline"/>
              <w:rPr>
                <w:rFonts w:ascii="Times New Roman" w:eastAsia="Times New Roman" w:hAnsi="Times New Roman" w:cs="Times New Roman"/>
                <w:color w:val="333333"/>
                <w:sz w:val="18"/>
                <w:szCs w:val="18"/>
                <w:lang w:eastAsia="fr-FR"/>
              </w:rPr>
            </w:pPr>
            <w:r>
              <w:rPr>
                <w:rFonts w:ascii="Times New Roman" w:eastAsia="Times New Roman" w:hAnsi="Times New Roman" w:cs="Times New Roman"/>
                <w:b/>
                <w:bCs/>
                <w:color w:val="333333"/>
                <w:sz w:val="18"/>
                <w:szCs w:val="18"/>
                <w:lang w:eastAsia="fr-FR"/>
              </w:rPr>
              <w:t xml:space="preserve"> </w:t>
            </w:r>
            <w:r w:rsidR="000360FF" w:rsidRPr="007F61AC">
              <w:rPr>
                <w:rFonts w:ascii="Times New Roman" w:eastAsia="Times New Roman" w:hAnsi="Times New Roman" w:cs="Times New Roman"/>
                <w:b/>
                <w:bCs/>
                <w:color w:val="333333"/>
                <w:sz w:val="18"/>
                <w:szCs w:val="18"/>
                <w:lang w:eastAsia="fr-FR"/>
              </w:rPr>
              <w:sym w:font="Wingdings" w:char="F046"/>
            </w:r>
            <w:r w:rsidR="000360FF" w:rsidRPr="007F61AC">
              <w:rPr>
                <w:rFonts w:ascii="Times New Roman" w:eastAsia="Times New Roman" w:hAnsi="Times New Roman" w:cs="Times New Roman"/>
                <w:b/>
                <w:bCs/>
                <w:color w:val="333333"/>
                <w:sz w:val="18"/>
                <w:szCs w:val="18"/>
                <w:lang w:eastAsia="fr-FR"/>
              </w:rPr>
              <w:t xml:space="preserve"> </w:t>
            </w:r>
            <w:r w:rsidR="00390CEA" w:rsidRPr="007F61AC">
              <w:rPr>
                <w:rFonts w:ascii="Times New Roman" w:eastAsia="Times New Roman" w:hAnsi="Times New Roman" w:cs="Times New Roman"/>
                <w:b/>
                <w:bCs/>
                <w:color w:val="333333"/>
                <w:sz w:val="18"/>
                <w:szCs w:val="18"/>
                <w:lang w:eastAsia="fr-FR"/>
              </w:rPr>
              <w:t xml:space="preserve">Contrôle a priori </w:t>
            </w:r>
            <w:r w:rsidR="00390CEA" w:rsidRPr="00DB3AAA">
              <w:rPr>
                <w:rFonts w:ascii="Times New Roman" w:eastAsia="Times New Roman" w:hAnsi="Times New Roman" w:cs="Times New Roman"/>
                <w:color w:val="333333"/>
                <w:sz w:val="18"/>
                <w:szCs w:val="18"/>
                <w:lang w:eastAsia="fr-FR"/>
              </w:rPr>
              <w:t xml:space="preserve">: </w:t>
            </w:r>
            <w:r w:rsidR="00D82F5D">
              <w:rPr>
                <w:rFonts w:ascii="Times New Roman" w:eastAsia="Times New Roman" w:hAnsi="Times New Roman" w:cs="Times New Roman"/>
                <w:color w:val="333333"/>
                <w:sz w:val="18"/>
                <w:szCs w:val="18"/>
                <w:lang w:eastAsia="fr-FR"/>
              </w:rPr>
              <w:t>en droit du travail sont devenues systématiques</w:t>
            </w:r>
          </w:p>
          <w:p w14:paraId="71056637" w14:textId="64CE7153" w:rsidR="00390CEA" w:rsidRPr="00D82F5D" w:rsidRDefault="00390CEA" w:rsidP="00390CEA">
            <w:pPr>
              <w:jc w:val="both"/>
              <w:textAlignment w:val="baseline"/>
              <w:rPr>
                <w:rFonts w:ascii="Times New Roman" w:eastAsia="Times New Roman" w:hAnsi="Times New Roman" w:cs="Times New Roman"/>
                <w:b/>
                <w:bCs/>
                <w:color w:val="FF0000"/>
                <w:sz w:val="18"/>
                <w:szCs w:val="18"/>
                <w:lang w:eastAsia="fr-FR"/>
              </w:rPr>
            </w:pPr>
            <w:r w:rsidRPr="00D82F5D">
              <w:rPr>
                <w:rFonts w:ascii="Times New Roman" w:eastAsia="Times New Roman" w:hAnsi="Times New Roman" w:cs="Times New Roman"/>
                <w:b/>
                <w:bCs/>
                <w:color w:val="FF0000"/>
                <w:sz w:val="18"/>
                <w:szCs w:val="18"/>
                <w:lang w:eastAsia="fr-FR"/>
              </w:rPr>
              <w:t>Cons. Const. Déc. n° 2017-751 DC 7/9/2017 a validé loi d’habilitation réforme</w:t>
            </w:r>
          </w:p>
          <w:p w14:paraId="1D8C3F3E" w14:textId="77777777" w:rsidR="007E11BD" w:rsidRPr="00C77DFC" w:rsidRDefault="007E11BD" w:rsidP="00390CEA">
            <w:pPr>
              <w:jc w:val="both"/>
              <w:textAlignment w:val="baseline"/>
              <w:rPr>
                <w:rFonts w:ascii="Times New Roman" w:eastAsia="Times New Roman" w:hAnsi="Times New Roman" w:cs="Times New Roman"/>
                <w:color w:val="333333"/>
                <w:sz w:val="4"/>
                <w:szCs w:val="4"/>
                <w:lang w:eastAsia="fr-FR"/>
              </w:rPr>
            </w:pPr>
          </w:p>
          <w:p w14:paraId="5CF3472C" w14:textId="3A23FF69" w:rsidR="00D82F5D" w:rsidRDefault="00C77DFC" w:rsidP="00390CEA">
            <w:pPr>
              <w:jc w:val="both"/>
              <w:textAlignment w:val="baseline"/>
              <w:rPr>
                <w:rFonts w:ascii="Times New Roman" w:eastAsia="Times New Roman" w:hAnsi="Times New Roman" w:cs="Times New Roman"/>
                <w:color w:val="333333"/>
                <w:sz w:val="18"/>
                <w:szCs w:val="18"/>
                <w:lang w:eastAsia="fr-FR"/>
              </w:rPr>
            </w:pPr>
            <w:r>
              <w:rPr>
                <w:rFonts w:ascii="Times New Roman" w:eastAsia="Times New Roman" w:hAnsi="Times New Roman" w:cs="Times New Roman"/>
                <w:b/>
                <w:bCs/>
                <w:color w:val="333333"/>
                <w:sz w:val="18"/>
                <w:szCs w:val="18"/>
                <w:lang w:eastAsia="fr-FR"/>
              </w:rPr>
              <w:t xml:space="preserve"> </w:t>
            </w:r>
            <w:r w:rsidR="000360FF" w:rsidRPr="007F61AC">
              <w:rPr>
                <w:rFonts w:ascii="Times New Roman" w:eastAsia="Times New Roman" w:hAnsi="Times New Roman" w:cs="Times New Roman"/>
                <w:b/>
                <w:bCs/>
                <w:color w:val="333333"/>
                <w:sz w:val="18"/>
                <w:szCs w:val="18"/>
                <w:lang w:eastAsia="fr-FR"/>
              </w:rPr>
              <w:sym w:font="Wingdings" w:char="F046"/>
            </w:r>
            <w:r w:rsidR="000360FF" w:rsidRPr="007F61AC">
              <w:rPr>
                <w:rFonts w:ascii="Times New Roman" w:eastAsia="Times New Roman" w:hAnsi="Times New Roman" w:cs="Times New Roman"/>
                <w:b/>
                <w:bCs/>
                <w:color w:val="333333"/>
                <w:sz w:val="18"/>
                <w:szCs w:val="18"/>
                <w:lang w:eastAsia="fr-FR"/>
              </w:rPr>
              <w:t xml:space="preserve">  </w:t>
            </w:r>
            <w:r w:rsidR="00390CEA" w:rsidRPr="007F61AC">
              <w:rPr>
                <w:rFonts w:ascii="Times New Roman" w:eastAsia="Times New Roman" w:hAnsi="Times New Roman" w:cs="Times New Roman"/>
                <w:b/>
                <w:bCs/>
                <w:color w:val="333333"/>
                <w:sz w:val="18"/>
                <w:szCs w:val="18"/>
                <w:lang w:eastAsia="fr-FR"/>
              </w:rPr>
              <w:t>QPC</w:t>
            </w:r>
            <w:r w:rsidR="00390CEA" w:rsidRPr="007F61AC">
              <w:rPr>
                <w:rFonts w:ascii="Times New Roman" w:eastAsia="Times New Roman" w:hAnsi="Times New Roman" w:cs="Times New Roman"/>
                <w:color w:val="333333"/>
                <w:sz w:val="18"/>
                <w:szCs w:val="18"/>
                <w:lang w:eastAsia="fr-FR"/>
              </w:rPr>
              <w:t xml:space="preserve"> </w:t>
            </w:r>
            <w:r w:rsidR="00D82F5D">
              <w:rPr>
                <w:rFonts w:ascii="Times New Roman" w:eastAsia="Times New Roman" w:hAnsi="Times New Roman" w:cs="Times New Roman"/>
                <w:color w:val="333333"/>
                <w:sz w:val="18"/>
                <w:szCs w:val="18"/>
                <w:lang w:eastAsia="fr-FR"/>
              </w:rPr>
              <w:t>soulevées par des justiciables lors de procès</w:t>
            </w:r>
          </w:p>
          <w:p w14:paraId="431AD80C" w14:textId="79F229F8" w:rsidR="00D82F5D" w:rsidRPr="00D82F5D" w:rsidRDefault="00D82F5D" w:rsidP="00D82F5D">
            <w:pPr>
              <w:jc w:val="both"/>
              <w:rPr>
                <w:rFonts w:ascii="Times New Roman" w:eastAsia="Times New Roman" w:hAnsi="Times New Roman" w:cs="Times New Roman"/>
                <w:color w:val="333333"/>
                <w:sz w:val="18"/>
                <w:szCs w:val="18"/>
                <w:lang w:eastAsia="fr-FR"/>
              </w:rPr>
            </w:pPr>
            <w:r w:rsidRPr="00D82F5D">
              <w:rPr>
                <w:rFonts w:ascii="Times New Roman" w:eastAsia="Times New Roman" w:hAnsi="Times New Roman" w:cs="Times New Roman"/>
                <w:b/>
                <w:bCs/>
                <w:color w:val="FF0000"/>
                <w:sz w:val="18"/>
                <w:szCs w:val="18"/>
                <w:lang w:eastAsia="fr-FR"/>
              </w:rPr>
              <w:t>Décision n° 2015-523 QPC du 2 mars</w:t>
            </w:r>
            <w:r w:rsidRPr="00D82F5D">
              <w:rPr>
                <w:rFonts w:ascii="Times New Roman" w:eastAsia="Times New Roman" w:hAnsi="Times New Roman" w:cs="Times New Roman"/>
                <w:color w:val="FF0000"/>
                <w:sz w:val="18"/>
                <w:szCs w:val="18"/>
                <w:lang w:eastAsia="fr-FR"/>
              </w:rPr>
              <w:t xml:space="preserve"> </w:t>
            </w:r>
            <w:r w:rsidRPr="00D82F5D">
              <w:rPr>
                <w:rFonts w:ascii="Times New Roman" w:eastAsia="Times New Roman" w:hAnsi="Times New Roman" w:cs="Times New Roman"/>
                <w:b/>
                <w:bCs/>
                <w:color w:val="FF0000"/>
                <w:sz w:val="18"/>
                <w:szCs w:val="18"/>
                <w:lang w:eastAsia="fr-FR"/>
              </w:rPr>
              <w:t>2016</w:t>
            </w:r>
            <w:r w:rsidRPr="00D82F5D">
              <w:rPr>
                <w:rFonts w:ascii="Times New Roman" w:eastAsia="Times New Roman" w:hAnsi="Times New Roman" w:cs="Times New Roman"/>
                <w:color w:val="FF0000"/>
                <w:sz w:val="18"/>
                <w:szCs w:val="18"/>
                <w:lang w:eastAsia="fr-FR"/>
              </w:rPr>
              <w:t xml:space="preserve"> </w:t>
            </w:r>
            <w:r w:rsidR="00390CEA" w:rsidRPr="007F61AC">
              <w:rPr>
                <w:rFonts w:ascii="Times New Roman" w:eastAsia="Times New Roman" w:hAnsi="Times New Roman" w:cs="Times New Roman"/>
                <w:color w:val="333333"/>
                <w:sz w:val="18"/>
                <w:szCs w:val="18"/>
                <w:lang w:eastAsia="fr-FR"/>
              </w:rPr>
              <w:t>sur l</w:t>
            </w:r>
            <w:r>
              <w:rPr>
                <w:rFonts w:ascii="Times New Roman" w:eastAsia="Times New Roman" w:hAnsi="Times New Roman" w:cs="Times New Roman"/>
                <w:color w:val="333333"/>
                <w:sz w:val="18"/>
                <w:szCs w:val="18"/>
                <w:lang w:eastAsia="fr-FR"/>
              </w:rPr>
              <w:t xml:space="preserve">a privation des indemnités de congés payés en cas de licenciement pour faute lourde jugée </w:t>
            </w:r>
            <w:r w:rsidRPr="00D82F5D">
              <w:rPr>
                <w:rFonts w:ascii="Times New Roman" w:eastAsia="Times New Roman" w:hAnsi="Times New Roman" w:cs="Times New Roman"/>
                <w:color w:val="333333"/>
                <w:sz w:val="18"/>
                <w:szCs w:val="18"/>
                <w:lang w:eastAsia="fr-FR"/>
              </w:rPr>
              <w:t>contraire à la Constitution.</w:t>
            </w:r>
          </w:p>
          <w:p w14:paraId="77556C87" w14:textId="77777777" w:rsidR="007E11BD" w:rsidRPr="00D82F5D" w:rsidRDefault="007E11BD" w:rsidP="00390CEA">
            <w:pPr>
              <w:jc w:val="both"/>
              <w:textAlignment w:val="baseline"/>
              <w:rPr>
                <w:rFonts w:ascii="Times New Roman" w:eastAsia="Times New Roman" w:hAnsi="Times New Roman" w:cs="Times New Roman"/>
                <w:color w:val="333333"/>
                <w:sz w:val="8"/>
                <w:szCs w:val="8"/>
                <w:lang w:eastAsia="fr-FR"/>
              </w:rPr>
            </w:pPr>
          </w:p>
          <w:p w14:paraId="79465926" w14:textId="2C934EBD" w:rsidR="0031130D" w:rsidRPr="007F61AC" w:rsidRDefault="00390CEA" w:rsidP="00C51F03">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 xml:space="preserve">=&gt; </w:t>
            </w:r>
            <w:r w:rsidR="00D82F5D">
              <w:rPr>
                <w:rFonts w:ascii="Times New Roman" w:eastAsia="Times New Roman" w:hAnsi="Times New Roman" w:cs="Times New Roman"/>
                <w:color w:val="333333"/>
                <w:sz w:val="18"/>
                <w:szCs w:val="18"/>
                <w:lang w:eastAsia="fr-FR"/>
              </w:rPr>
              <w:t xml:space="preserve">évolution vers une </w:t>
            </w:r>
            <w:r w:rsidRPr="007F61AC">
              <w:rPr>
                <w:rFonts w:ascii="Times New Roman" w:eastAsia="Times New Roman" w:hAnsi="Times New Roman" w:cs="Times New Roman"/>
                <w:color w:val="333333"/>
                <w:sz w:val="18"/>
                <w:szCs w:val="18"/>
                <w:lang w:eastAsia="fr-FR"/>
              </w:rPr>
              <w:t>constitutionnalisation du droit du travail</w:t>
            </w:r>
          </w:p>
          <w:p w14:paraId="0E431889" w14:textId="57DAA059" w:rsidR="00C51F03" w:rsidRPr="00302387" w:rsidRDefault="00C51F03" w:rsidP="00C51F03">
            <w:pPr>
              <w:jc w:val="both"/>
              <w:textAlignment w:val="baseline"/>
              <w:rPr>
                <w:rFonts w:ascii="Times New Roman" w:eastAsia="Times New Roman" w:hAnsi="Times New Roman" w:cs="Times New Roman"/>
                <w:color w:val="333333"/>
                <w:sz w:val="20"/>
                <w:szCs w:val="20"/>
                <w:lang w:eastAsia="fr-FR"/>
              </w:rPr>
            </w:pPr>
          </w:p>
        </w:tc>
        <w:tc>
          <w:tcPr>
            <w:tcW w:w="5103" w:type="dxa"/>
          </w:tcPr>
          <w:p w14:paraId="701F5EA6" w14:textId="759CF83E" w:rsidR="00C51F03" w:rsidRPr="007F61AC" w:rsidRDefault="00C51F03" w:rsidP="00C51F03">
            <w:pPr>
              <w:rPr>
                <w:rFonts w:ascii="Times New Roman" w:eastAsia="Times New Roman" w:hAnsi="Times New Roman" w:cs="Times New Roman"/>
                <w:color w:val="00B050"/>
                <w:sz w:val="20"/>
                <w:szCs w:val="18"/>
                <w:lang w:eastAsia="fr-FR"/>
              </w:rPr>
            </w:pPr>
            <w:r w:rsidRPr="007F61AC">
              <w:rPr>
                <w:rFonts w:ascii="Times New Roman" w:eastAsia="Times New Roman" w:hAnsi="Times New Roman" w:cs="Times New Roman"/>
                <w:b/>
                <w:color w:val="00B050"/>
                <w:sz w:val="20"/>
                <w:szCs w:val="18"/>
                <w:lang w:eastAsia="fr-FR"/>
              </w:rPr>
              <w:t>D</w:t>
            </w:r>
            <w:r w:rsidR="00302387" w:rsidRPr="007F61AC">
              <w:rPr>
                <w:rFonts w:ascii="Times New Roman" w:eastAsia="Times New Roman" w:hAnsi="Times New Roman" w:cs="Times New Roman"/>
                <w:b/>
                <w:color w:val="00B050"/>
                <w:sz w:val="20"/>
                <w:szCs w:val="18"/>
                <w:lang w:eastAsia="fr-FR"/>
              </w:rPr>
              <w:t>éf</w:t>
            </w:r>
            <w:r w:rsidRPr="007F61AC">
              <w:rPr>
                <w:rFonts w:ascii="Times New Roman" w:eastAsia="Times New Roman" w:hAnsi="Times New Roman" w:cs="Times New Roman"/>
                <w:b/>
                <w:color w:val="00B050"/>
                <w:sz w:val="20"/>
                <w:szCs w:val="18"/>
                <w:lang w:eastAsia="fr-FR"/>
              </w:rPr>
              <w:t xml:space="preserve">inition </w:t>
            </w:r>
            <w:r w:rsidR="00302387" w:rsidRPr="007F61AC">
              <w:rPr>
                <w:rFonts w:ascii="Times New Roman" w:eastAsia="Times New Roman" w:hAnsi="Times New Roman" w:cs="Times New Roman"/>
                <w:color w:val="00B050"/>
                <w:sz w:val="20"/>
                <w:szCs w:val="18"/>
                <w:lang w:eastAsia="fr-FR"/>
              </w:rPr>
              <w:t xml:space="preserve"> </w:t>
            </w:r>
          </w:p>
          <w:p w14:paraId="146AE211" w14:textId="66806522" w:rsidR="00302387" w:rsidRPr="007F61AC" w:rsidRDefault="00302387" w:rsidP="00C51F03">
            <w:pPr>
              <w:rPr>
                <w:rFonts w:ascii="Times New Roman" w:eastAsia="Times New Roman" w:hAnsi="Times New Roman" w:cs="Times New Roman"/>
                <w:color w:val="333333"/>
                <w:sz w:val="20"/>
                <w:szCs w:val="18"/>
                <w:lang w:eastAsia="fr-FR"/>
              </w:rPr>
            </w:pPr>
            <w:r w:rsidRPr="007F61AC">
              <w:rPr>
                <w:rFonts w:ascii="Times New Roman" w:eastAsia="Times New Roman" w:hAnsi="Times New Roman" w:cs="Times New Roman"/>
                <w:b/>
                <w:color w:val="FF0000"/>
                <w:sz w:val="20"/>
                <w:szCs w:val="18"/>
                <w:lang w:eastAsia="fr-FR"/>
              </w:rPr>
              <w:t>art. 24 C°</w:t>
            </w:r>
            <w:r w:rsidRPr="007F61AC">
              <w:rPr>
                <w:rFonts w:ascii="Times New Roman" w:eastAsia="Times New Roman" w:hAnsi="Times New Roman" w:cs="Times New Roman"/>
                <w:color w:val="FF0000"/>
                <w:sz w:val="20"/>
                <w:szCs w:val="18"/>
                <w:lang w:eastAsia="fr-FR"/>
              </w:rPr>
              <w:t xml:space="preserve"> </w:t>
            </w:r>
            <w:r w:rsidRPr="007F61AC">
              <w:rPr>
                <w:rFonts w:ascii="Times New Roman" w:eastAsia="Times New Roman" w:hAnsi="Times New Roman" w:cs="Times New Roman"/>
                <w:color w:val="333333"/>
                <w:sz w:val="20"/>
                <w:szCs w:val="18"/>
                <w:lang w:eastAsia="fr-FR"/>
              </w:rPr>
              <w:t xml:space="preserve">texte voté par le parlement </w:t>
            </w:r>
          </w:p>
          <w:p w14:paraId="636F64E4" w14:textId="75C2865E" w:rsidR="00302387" w:rsidRPr="007F61AC" w:rsidRDefault="00302387" w:rsidP="00DB3AAA">
            <w:pPr>
              <w:jc w:val="both"/>
              <w:rPr>
                <w:rFonts w:ascii="Times New Roman" w:eastAsia="Times New Roman" w:hAnsi="Times New Roman" w:cs="Times New Roman"/>
                <w:color w:val="333333"/>
                <w:sz w:val="20"/>
                <w:szCs w:val="18"/>
                <w:lang w:eastAsia="fr-FR"/>
              </w:rPr>
            </w:pPr>
            <w:r w:rsidRPr="007F61AC">
              <w:rPr>
                <w:rFonts w:ascii="Times New Roman" w:eastAsia="Times New Roman" w:hAnsi="Times New Roman" w:cs="Times New Roman"/>
                <w:b/>
                <w:color w:val="FF0000"/>
                <w:sz w:val="20"/>
                <w:szCs w:val="18"/>
                <w:lang w:eastAsia="fr-FR"/>
              </w:rPr>
              <w:t xml:space="preserve">Art </w:t>
            </w:r>
            <w:r w:rsidR="00DE6331" w:rsidRPr="007F61AC">
              <w:rPr>
                <w:rFonts w:ascii="Times New Roman" w:eastAsia="Times New Roman" w:hAnsi="Times New Roman" w:cs="Times New Roman"/>
                <w:b/>
                <w:color w:val="FF0000"/>
                <w:sz w:val="20"/>
                <w:szCs w:val="18"/>
                <w:lang w:eastAsia="fr-FR"/>
              </w:rPr>
              <w:t>1 c.</w:t>
            </w:r>
            <w:r w:rsidRPr="007F61AC">
              <w:rPr>
                <w:rFonts w:ascii="Times New Roman" w:eastAsia="Times New Roman" w:hAnsi="Times New Roman" w:cs="Times New Roman"/>
                <w:b/>
                <w:color w:val="FF0000"/>
                <w:sz w:val="20"/>
                <w:szCs w:val="18"/>
                <w:lang w:eastAsia="fr-FR"/>
              </w:rPr>
              <w:t xml:space="preserve"> trav</w:t>
            </w:r>
            <w:r w:rsidRPr="007F61AC">
              <w:rPr>
                <w:rFonts w:ascii="Times New Roman" w:eastAsia="Times New Roman" w:hAnsi="Times New Roman" w:cs="Times New Roman"/>
                <w:color w:val="333333"/>
                <w:sz w:val="20"/>
                <w:szCs w:val="18"/>
                <w:lang w:eastAsia="fr-FR"/>
              </w:rPr>
              <w:t xml:space="preserve"> prévoit un dialogue social avant adoption loi</w:t>
            </w:r>
            <w:r w:rsidR="00DE6331">
              <w:rPr>
                <w:rFonts w:ascii="Times New Roman" w:eastAsia="Times New Roman" w:hAnsi="Times New Roman" w:cs="Times New Roman"/>
                <w:color w:val="333333"/>
                <w:sz w:val="20"/>
                <w:szCs w:val="18"/>
                <w:lang w:eastAsia="fr-FR"/>
              </w:rPr>
              <w:t xml:space="preserve"> sous forme de concertation préalable</w:t>
            </w:r>
          </w:p>
          <w:p w14:paraId="4745BD43" w14:textId="77777777" w:rsidR="00C51F03" w:rsidRPr="007F61AC" w:rsidRDefault="00C51F03" w:rsidP="00302387">
            <w:pPr>
              <w:rPr>
                <w:rFonts w:ascii="Times New Roman" w:eastAsia="Times New Roman" w:hAnsi="Times New Roman" w:cs="Times New Roman"/>
                <w:color w:val="333333"/>
                <w:sz w:val="4"/>
                <w:szCs w:val="18"/>
                <w:lang w:eastAsia="fr-FR"/>
              </w:rPr>
            </w:pPr>
          </w:p>
          <w:p w14:paraId="6CC07246" w14:textId="6939E69C" w:rsidR="00302387" w:rsidRPr="00DB3AAA" w:rsidRDefault="00C51F03" w:rsidP="00DB3AAA">
            <w:pPr>
              <w:rPr>
                <w:rFonts w:ascii="Times New Roman" w:eastAsia="Times New Roman" w:hAnsi="Times New Roman" w:cs="Times New Roman"/>
                <w:b/>
                <w:color w:val="00B050"/>
                <w:sz w:val="20"/>
                <w:szCs w:val="18"/>
                <w:lang w:eastAsia="fr-FR"/>
              </w:rPr>
            </w:pPr>
            <w:r w:rsidRPr="007F61AC">
              <w:rPr>
                <w:rFonts w:ascii="Times New Roman" w:eastAsia="Times New Roman" w:hAnsi="Times New Roman" w:cs="Times New Roman"/>
                <w:b/>
                <w:color w:val="00B050"/>
                <w:sz w:val="20"/>
                <w:szCs w:val="18"/>
                <w:lang w:eastAsia="fr-FR"/>
              </w:rPr>
              <w:sym w:font="Wingdings" w:char="F0D8"/>
            </w:r>
            <w:r w:rsidRPr="007F61AC">
              <w:rPr>
                <w:rFonts w:ascii="Times New Roman" w:eastAsia="Times New Roman" w:hAnsi="Times New Roman" w:cs="Times New Roman"/>
                <w:b/>
                <w:color w:val="00B050"/>
                <w:sz w:val="20"/>
                <w:szCs w:val="18"/>
                <w:lang w:eastAsia="fr-FR"/>
              </w:rPr>
              <w:t xml:space="preserve"> </w:t>
            </w:r>
            <w:r w:rsidR="00302387" w:rsidRPr="007F61AC">
              <w:rPr>
                <w:rFonts w:ascii="Times New Roman" w:eastAsia="Times New Roman" w:hAnsi="Times New Roman" w:cs="Times New Roman"/>
                <w:b/>
                <w:color w:val="00B050"/>
                <w:sz w:val="20"/>
                <w:szCs w:val="18"/>
                <w:lang w:eastAsia="fr-FR"/>
              </w:rPr>
              <w:t xml:space="preserve"> Le code du travail</w:t>
            </w:r>
          </w:p>
          <w:p w14:paraId="3AA05792" w14:textId="77777777" w:rsidR="00CD26C2" w:rsidRPr="007F61AC" w:rsidRDefault="00CD26C2" w:rsidP="00C51F03">
            <w:pPr>
              <w:jc w:val="both"/>
              <w:rPr>
                <w:rFonts w:ascii="Times New Roman" w:eastAsia="Times New Roman" w:hAnsi="Times New Roman" w:cs="Times New Roman"/>
                <w:color w:val="333333"/>
                <w:sz w:val="6"/>
                <w:szCs w:val="18"/>
                <w:lang w:eastAsia="fr-FR"/>
              </w:rPr>
            </w:pPr>
          </w:p>
          <w:p w14:paraId="2DECE263" w14:textId="6F4A0435" w:rsidR="00302387" w:rsidRPr="00DE6331" w:rsidRDefault="00302387" w:rsidP="00C51F03">
            <w:pPr>
              <w:jc w:val="both"/>
              <w:rPr>
                <w:rFonts w:ascii="Times New Roman" w:eastAsia="Times New Roman" w:hAnsi="Times New Roman" w:cs="Times New Roman"/>
                <w:color w:val="333333"/>
                <w:sz w:val="18"/>
                <w:szCs w:val="16"/>
                <w:lang w:eastAsia="fr-FR"/>
              </w:rPr>
            </w:pPr>
            <w:r w:rsidRPr="007F61AC">
              <w:rPr>
                <w:rFonts w:ascii="Times New Roman" w:eastAsia="Times New Roman" w:hAnsi="Times New Roman" w:cs="Times New Roman"/>
                <w:color w:val="333333"/>
                <w:sz w:val="20"/>
                <w:szCs w:val="18"/>
                <w:lang w:eastAsia="fr-FR"/>
              </w:rPr>
              <w:t xml:space="preserve"> </w:t>
            </w:r>
            <w:r w:rsidR="00C51F03" w:rsidRPr="00DE6331">
              <w:rPr>
                <w:rFonts w:ascii="Times New Roman" w:eastAsia="Times New Roman" w:hAnsi="Times New Roman" w:cs="Times New Roman"/>
                <w:b/>
                <w:color w:val="44546A" w:themeColor="text2"/>
                <w:sz w:val="16"/>
                <w:szCs w:val="16"/>
                <w:lang w:eastAsia="fr-FR"/>
              </w:rPr>
              <w:sym w:font="Wingdings" w:char="F0FC"/>
            </w:r>
            <w:r w:rsidR="00C51F03" w:rsidRPr="00DE6331">
              <w:rPr>
                <w:rFonts w:ascii="Times New Roman" w:eastAsia="Times New Roman" w:hAnsi="Times New Roman" w:cs="Times New Roman"/>
                <w:color w:val="333333"/>
                <w:sz w:val="16"/>
                <w:szCs w:val="16"/>
                <w:lang w:eastAsia="fr-FR"/>
              </w:rPr>
              <w:t xml:space="preserve">  </w:t>
            </w:r>
            <w:r w:rsidRPr="00DE6331">
              <w:rPr>
                <w:rFonts w:ascii="Times New Roman" w:eastAsia="Times New Roman" w:hAnsi="Times New Roman" w:cs="Times New Roman"/>
                <w:b/>
                <w:color w:val="333333"/>
                <w:sz w:val="18"/>
                <w:szCs w:val="16"/>
                <w:lang w:eastAsia="fr-FR"/>
              </w:rPr>
              <w:t>Histoire</w:t>
            </w:r>
            <w:r w:rsidRPr="00DE6331">
              <w:rPr>
                <w:rFonts w:ascii="Times New Roman" w:eastAsia="Times New Roman" w:hAnsi="Times New Roman" w:cs="Times New Roman"/>
                <w:color w:val="333333"/>
                <w:sz w:val="18"/>
                <w:szCs w:val="16"/>
                <w:lang w:eastAsia="fr-FR"/>
              </w:rPr>
              <w:t xml:space="preserve"> : 1ère codification en 1910, remaniée en 1973, recodification en 2008</w:t>
            </w:r>
          </w:p>
          <w:p w14:paraId="275F9643" w14:textId="77777777" w:rsidR="00CD26C2" w:rsidRPr="00DE6331" w:rsidRDefault="00CD26C2" w:rsidP="00C51F03">
            <w:pPr>
              <w:jc w:val="both"/>
              <w:rPr>
                <w:rFonts w:ascii="Times New Roman" w:eastAsia="Times New Roman" w:hAnsi="Times New Roman" w:cs="Times New Roman"/>
                <w:color w:val="333333"/>
                <w:sz w:val="2"/>
                <w:szCs w:val="12"/>
                <w:lang w:eastAsia="fr-FR"/>
              </w:rPr>
            </w:pPr>
          </w:p>
          <w:p w14:paraId="2078F098" w14:textId="62D061EF" w:rsidR="00302387" w:rsidRPr="00DE6331" w:rsidRDefault="00C51F03" w:rsidP="00C51F03">
            <w:pPr>
              <w:jc w:val="both"/>
              <w:rPr>
                <w:rFonts w:ascii="Times New Roman" w:eastAsia="Times New Roman" w:hAnsi="Times New Roman" w:cs="Times New Roman"/>
                <w:color w:val="333333"/>
                <w:sz w:val="18"/>
                <w:szCs w:val="16"/>
                <w:lang w:eastAsia="fr-FR"/>
              </w:rPr>
            </w:pPr>
            <w:r w:rsidRPr="00DE6331">
              <w:rPr>
                <w:rFonts w:ascii="Times New Roman" w:eastAsia="Times New Roman" w:hAnsi="Times New Roman" w:cs="Times New Roman"/>
                <w:b/>
                <w:color w:val="44546A" w:themeColor="text2"/>
                <w:sz w:val="16"/>
                <w:szCs w:val="16"/>
                <w:lang w:eastAsia="fr-FR"/>
              </w:rPr>
              <w:sym w:font="Wingdings" w:char="F0FC"/>
            </w:r>
            <w:r w:rsidRPr="00DE6331">
              <w:rPr>
                <w:rFonts w:ascii="Times New Roman" w:eastAsia="Times New Roman" w:hAnsi="Times New Roman" w:cs="Times New Roman"/>
                <w:color w:val="333333"/>
                <w:sz w:val="16"/>
                <w:szCs w:val="16"/>
                <w:lang w:eastAsia="fr-FR"/>
              </w:rPr>
              <w:t xml:space="preserve">  </w:t>
            </w:r>
            <w:r w:rsidR="00302387" w:rsidRPr="00DE6331">
              <w:rPr>
                <w:rFonts w:ascii="Times New Roman" w:eastAsia="Times New Roman" w:hAnsi="Times New Roman" w:cs="Times New Roman"/>
                <w:b/>
                <w:color w:val="333333"/>
                <w:sz w:val="18"/>
                <w:szCs w:val="16"/>
                <w:lang w:eastAsia="fr-FR"/>
              </w:rPr>
              <w:t>Recodification</w:t>
            </w:r>
            <w:r w:rsidR="00DB3AAA" w:rsidRPr="00DE6331">
              <w:rPr>
                <w:rFonts w:ascii="Times New Roman" w:eastAsia="Times New Roman" w:hAnsi="Times New Roman" w:cs="Times New Roman"/>
                <w:b/>
                <w:color w:val="333333"/>
                <w:sz w:val="18"/>
                <w:szCs w:val="16"/>
                <w:lang w:eastAsia="fr-FR"/>
              </w:rPr>
              <w:t xml:space="preserve"> en 2008 </w:t>
            </w:r>
          </w:p>
          <w:p w14:paraId="5AB2CD76" w14:textId="77777777" w:rsidR="00302387" w:rsidRPr="00DE6331" w:rsidRDefault="00302387" w:rsidP="00C51F03">
            <w:pPr>
              <w:jc w:val="both"/>
              <w:rPr>
                <w:rFonts w:ascii="Times New Roman" w:eastAsia="Times New Roman" w:hAnsi="Times New Roman" w:cs="Times New Roman"/>
                <w:color w:val="333333"/>
                <w:sz w:val="18"/>
                <w:szCs w:val="16"/>
                <w:lang w:eastAsia="fr-FR"/>
              </w:rPr>
            </w:pPr>
            <w:r w:rsidRPr="00DE6331">
              <w:rPr>
                <w:rFonts w:ascii="Times New Roman" w:eastAsia="Times New Roman" w:hAnsi="Times New Roman" w:cs="Times New Roman"/>
                <w:color w:val="333333"/>
                <w:sz w:val="18"/>
                <w:szCs w:val="16"/>
                <w:lang w:eastAsia="fr-FR"/>
              </w:rPr>
              <w:t>- pourquoi ? vaste chantier général, droit plus lisible, faire de la place</w:t>
            </w:r>
          </w:p>
          <w:p w14:paraId="7FCB9F53" w14:textId="77777777" w:rsidR="00CD26C2" w:rsidRPr="00DE6331" w:rsidRDefault="00302387" w:rsidP="00C51F03">
            <w:pPr>
              <w:jc w:val="both"/>
              <w:rPr>
                <w:rFonts w:ascii="Times New Roman" w:eastAsia="Times New Roman" w:hAnsi="Times New Roman" w:cs="Times New Roman"/>
                <w:color w:val="333333"/>
                <w:sz w:val="18"/>
                <w:szCs w:val="16"/>
                <w:lang w:eastAsia="fr-FR"/>
              </w:rPr>
            </w:pPr>
            <w:r w:rsidRPr="00DE6331">
              <w:rPr>
                <w:rFonts w:ascii="Times New Roman" w:eastAsia="Times New Roman" w:hAnsi="Times New Roman" w:cs="Times New Roman"/>
                <w:color w:val="333333"/>
                <w:sz w:val="18"/>
                <w:szCs w:val="16"/>
                <w:lang w:eastAsia="fr-FR"/>
              </w:rPr>
              <w:t>- comment : ordonnance mars 2006</w:t>
            </w:r>
            <w:r w:rsidR="00CD26C2" w:rsidRPr="00DE6331">
              <w:rPr>
                <w:rFonts w:ascii="Times New Roman" w:eastAsia="Times New Roman" w:hAnsi="Times New Roman" w:cs="Times New Roman"/>
                <w:color w:val="333333"/>
                <w:sz w:val="18"/>
                <w:szCs w:val="16"/>
                <w:lang w:eastAsia="fr-FR"/>
              </w:rPr>
              <w:t xml:space="preserve"> </w:t>
            </w:r>
            <w:r w:rsidRPr="00DE6331">
              <w:rPr>
                <w:rFonts w:ascii="Times New Roman" w:eastAsia="Times New Roman" w:hAnsi="Times New Roman" w:cs="Times New Roman"/>
                <w:color w:val="333333"/>
                <w:sz w:val="18"/>
                <w:szCs w:val="16"/>
                <w:lang w:eastAsia="fr-FR"/>
              </w:rPr>
              <w:t xml:space="preserve">entrée en vigueur en mai 2008 </w:t>
            </w:r>
          </w:p>
          <w:p w14:paraId="18810455" w14:textId="2674E0E2" w:rsidR="00302387" w:rsidRPr="00DE6331" w:rsidRDefault="00302387" w:rsidP="00C51F03">
            <w:pPr>
              <w:jc w:val="both"/>
              <w:rPr>
                <w:rFonts w:ascii="Times New Roman" w:eastAsia="Times New Roman" w:hAnsi="Times New Roman" w:cs="Times New Roman"/>
                <w:color w:val="333333"/>
                <w:sz w:val="18"/>
                <w:szCs w:val="16"/>
                <w:lang w:eastAsia="fr-FR"/>
              </w:rPr>
            </w:pPr>
            <w:r w:rsidRPr="00DE6331">
              <w:rPr>
                <w:rFonts w:ascii="Times New Roman" w:eastAsia="Times New Roman" w:hAnsi="Times New Roman" w:cs="Times New Roman"/>
                <w:color w:val="333333"/>
                <w:sz w:val="18"/>
                <w:szCs w:val="16"/>
                <w:lang w:eastAsia="fr-FR"/>
              </w:rPr>
              <w:t>= recodification à droit constant</w:t>
            </w:r>
          </w:p>
          <w:p w14:paraId="288FE9E7" w14:textId="41AC37A1" w:rsidR="00302387" w:rsidRPr="00DE6331" w:rsidRDefault="00302387" w:rsidP="00C51F03">
            <w:pPr>
              <w:jc w:val="both"/>
              <w:rPr>
                <w:rFonts w:ascii="Times New Roman" w:eastAsia="Times New Roman" w:hAnsi="Times New Roman" w:cs="Times New Roman"/>
                <w:color w:val="333333"/>
                <w:sz w:val="18"/>
                <w:szCs w:val="16"/>
                <w:lang w:eastAsia="fr-FR"/>
              </w:rPr>
            </w:pPr>
            <w:r w:rsidRPr="00DE6331">
              <w:rPr>
                <w:rFonts w:ascii="Times New Roman" w:eastAsia="Times New Roman" w:hAnsi="Times New Roman" w:cs="Times New Roman"/>
                <w:color w:val="333333"/>
                <w:sz w:val="18"/>
                <w:szCs w:val="16"/>
                <w:lang w:eastAsia="fr-FR"/>
              </w:rPr>
              <w:t xml:space="preserve">- méthode : nouveau plan et numérotation à 4 chiffres </w:t>
            </w:r>
          </w:p>
          <w:p w14:paraId="06DEEB71" w14:textId="77777777" w:rsidR="00CD26C2" w:rsidRPr="00DE6331" w:rsidRDefault="00CD26C2" w:rsidP="00C51F03">
            <w:pPr>
              <w:jc w:val="both"/>
              <w:rPr>
                <w:rFonts w:ascii="Times New Roman" w:eastAsia="Times New Roman" w:hAnsi="Times New Roman" w:cs="Times New Roman"/>
                <w:color w:val="333333"/>
                <w:sz w:val="2"/>
                <w:szCs w:val="12"/>
                <w:lang w:eastAsia="fr-FR"/>
              </w:rPr>
            </w:pPr>
          </w:p>
          <w:p w14:paraId="71A5A33B" w14:textId="2DFD2064" w:rsidR="00302387" w:rsidRPr="00DE6331" w:rsidRDefault="00C51F03" w:rsidP="00C51F03">
            <w:pPr>
              <w:jc w:val="both"/>
              <w:rPr>
                <w:rFonts w:ascii="Times New Roman" w:eastAsia="Times New Roman" w:hAnsi="Times New Roman" w:cs="Times New Roman"/>
                <w:color w:val="333333"/>
                <w:sz w:val="18"/>
                <w:szCs w:val="16"/>
                <w:lang w:eastAsia="fr-FR"/>
              </w:rPr>
            </w:pPr>
            <w:r w:rsidRPr="00DE6331">
              <w:rPr>
                <w:rFonts w:ascii="Times New Roman" w:eastAsia="Times New Roman" w:hAnsi="Times New Roman" w:cs="Times New Roman"/>
                <w:color w:val="333333"/>
                <w:sz w:val="18"/>
                <w:szCs w:val="16"/>
                <w:lang w:eastAsia="fr-FR"/>
              </w:rPr>
              <w:t xml:space="preserve"> </w:t>
            </w:r>
            <w:r w:rsidRPr="00DE6331">
              <w:rPr>
                <w:rFonts w:ascii="Times New Roman" w:eastAsia="Times New Roman" w:hAnsi="Times New Roman" w:cs="Times New Roman"/>
                <w:b/>
                <w:color w:val="44546A" w:themeColor="text2"/>
                <w:sz w:val="16"/>
                <w:szCs w:val="16"/>
                <w:lang w:eastAsia="fr-FR"/>
              </w:rPr>
              <w:sym w:font="Wingdings" w:char="F0FC"/>
            </w:r>
            <w:r w:rsidRPr="00DE6331">
              <w:rPr>
                <w:rFonts w:ascii="Times New Roman" w:eastAsia="Times New Roman" w:hAnsi="Times New Roman" w:cs="Times New Roman"/>
                <w:color w:val="333333"/>
                <w:sz w:val="16"/>
                <w:szCs w:val="16"/>
                <w:lang w:eastAsia="fr-FR"/>
              </w:rPr>
              <w:t xml:space="preserve">  </w:t>
            </w:r>
            <w:r w:rsidR="00302387" w:rsidRPr="00DE6331">
              <w:rPr>
                <w:rFonts w:ascii="Times New Roman" w:eastAsia="Times New Roman" w:hAnsi="Times New Roman" w:cs="Times New Roman"/>
                <w:b/>
                <w:color w:val="333333"/>
                <w:sz w:val="18"/>
                <w:szCs w:val="16"/>
                <w:lang w:eastAsia="fr-FR"/>
              </w:rPr>
              <w:t>Présentation</w:t>
            </w:r>
            <w:r w:rsidRPr="00DE6331">
              <w:rPr>
                <w:rFonts w:ascii="Times New Roman" w:eastAsia="Times New Roman" w:hAnsi="Times New Roman" w:cs="Times New Roman"/>
                <w:b/>
                <w:color w:val="333333"/>
                <w:sz w:val="18"/>
                <w:szCs w:val="16"/>
                <w:lang w:eastAsia="fr-FR"/>
              </w:rPr>
              <w:t xml:space="preserve"> du code</w:t>
            </w:r>
            <w:r w:rsidR="00302387" w:rsidRPr="00DE6331">
              <w:rPr>
                <w:rFonts w:ascii="Times New Roman" w:eastAsia="Times New Roman" w:hAnsi="Times New Roman" w:cs="Times New Roman"/>
                <w:b/>
                <w:color w:val="333333"/>
                <w:sz w:val="18"/>
                <w:szCs w:val="16"/>
                <w:lang w:eastAsia="fr-FR"/>
              </w:rPr>
              <w:t xml:space="preserve"> : 3 parties</w:t>
            </w:r>
            <w:r w:rsidR="00302387" w:rsidRPr="00DE6331">
              <w:rPr>
                <w:rFonts w:ascii="Times New Roman" w:eastAsia="Times New Roman" w:hAnsi="Times New Roman" w:cs="Times New Roman"/>
                <w:color w:val="333333"/>
                <w:sz w:val="18"/>
                <w:szCs w:val="16"/>
                <w:lang w:eastAsia="fr-FR"/>
              </w:rPr>
              <w:t xml:space="preserve">  </w:t>
            </w:r>
          </w:p>
          <w:p w14:paraId="7A73F861" w14:textId="6B18FBC8" w:rsidR="00302387" w:rsidRPr="00DE6331" w:rsidRDefault="004558C5" w:rsidP="00C51F03">
            <w:pPr>
              <w:jc w:val="both"/>
              <w:rPr>
                <w:rFonts w:ascii="Times New Roman" w:eastAsia="Times New Roman" w:hAnsi="Times New Roman" w:cs="Times New Roman"/>
                <w:color w:val="333333"/>
                <w:sz w:val="18"/>
                <w:szCs w:val="16"/>
                <w:lang w:eastAsia="fr-FR"/>
              </w:rPr>
            </w:pPr>
            <w:r w:rsidRPr="00DE6331">
              <w:rPr>
                <w:rFonts w:ascii="Times New Roman" w:eastAsia="Times New Roman" w:hAnsi="Times New Roman" w:cs="Times New Roman"/>
                <w:color w:val="333333"/>
                <w:sz w:val="18"/>
                <w:szCs w:val="16"/>
                <w:lang w:eastAsia="fr-FR"/>
              </w:rPr>
              <w:t xml:space="preserve">    </w:t>
            </w:r>
            <w:r w:rsidR="00302387" w:rsidRPr="00DE6331">
              <w:rPr>
                <w:rFonts w:ascii="Times New Roman" w:eastAsia="Times New Roman" w:hAnsi="Times New Roman" w:cs="Times New Roman"/>
                <w:color w:val="333333"/>
                <w:sz w:val="18"/>
                <w:szCs w:val="16"/>
                <w:lang w:eastAsia="fr-FR"/>
              </w:rPr>
              <w:t>1)</w:t>
            </w:r>
            <w:r w:rsidR="00D82F5D" w:rsidRPr="00DE6331">
              <w:rPr>
                <w:rFonts w:ascii="Times New Roman" w:eastAsia="Times New Roman" w:hAnsi="Times New Roman" w:cs="Times New Roman"/>
                <w:color w:val="333333"/>
                <w:sz w:val="18"/>
                <w:szCs w:val="16"/>
                <w:lang w:eastAsia="fr-FR"/>
              </w:rPr>
              <w:t xml:space="preserve"> </w:t>
            </w:r>
            <w:r w:rsidR="00302387" w:rsidRPr="00DE6331">
              <w:rPr>
                <w:rFonts w:ascii="Times New Roman" w:eastAsia="Times New Roman" w:hAnsi="Times New Roman" w:cs="Times New Roman"/>
                <w:color w:val="333333"/>
                <w:sz w:val="18"/>
                <w:szCs w:val="16"/>
                <w:lang w:eastAsia="fr-FR"/>
              </w:rPr>
              <w:t>législative L.</w:t>
            </w:r>
          </w:p>
          <w:p w14:paraId="4E0C9B72" w14:textId="4CE793AC" w:rsidR="00302387" w:rsidRPr="00DE6331" w:rsidRDefault="004558C5" w:rsidP="00C51F03">
            <w:pPr>
              <w:jc w:val="both"/>
              <w:rPr>
                <w:rFonts w:ascii="Times New Roman" w:eastAsia="Times New Roman" w:hAnsi="Times New Roman" w:cs="Times New Roman"/>
                <w:color w:val="333333"/>
                <w:sz w:val="18"/>
                <w:szCs w:val="16"/>
                <w:lang w:eastAsia="fr-FR"/>
              </w:rPr>
            </w:pPr>
            <w:r w:rsidRPr="00DE6331">
              <w:rPr>
                <w:rFonts w:ascii="Times New Roman" w:eastAsia="Times New Roman" w:hAnsi="Times New Roman" w:cs="Times New Roman"/>
                <w:color w:val="333333"/>
                <w:sz w:val="18"/>
                <w:szCs w:val="16"/>
                <w:lang w:eastAsia="fr-FR"/>
              </w:rPr>
              <w:t xml:space="preserve">    </w:t>
            </w:r>
            <w:r w:rsidR="00302387" w:rsidRPr="00DE6331">
              <w:rPr>
                <w:rFonts w:ascii="Times New Roman" w:eastAsia="Times New Roman" w:hAnsi="Times New Roman" w:cs="Times New Roman"/>
                <w:color w:val="333333"/>
                <w:sz w:val="18"/>
                <w:szCs w:val="16"/>
                <w:lang w:eastAsia="fr-FR"/>
              </w:rPr>
              <w:t>2)</w:t>
            </w:r>
            <w:r w:rsidR="00D82F5D" w:rsidRPr="00DE6331">
              <w:rPr>
                <w:rFonts w:ascii="Times New Roman" w:eastAsia="Times New Roman" w:hAnsi="Times New Roman" w:cs="Times New Roman"/>
                <w:color w:val="333333"/>
                <w:sz w:val="18"/>
                <w:szCs w:val="16"/>
                <w:lang w:eastAsia="fr-FR"/>
              </w:rPr>
              <w:t xml:space="preserve"> </w:t>
            </w:r>
            <w:r w:rsidR="00302387" w:rsidRPr="00DE6331">
              <w:rPr>
                <w:rFonts w:ascii="Times New Roman" w:eastAsia="Times New Roman" w:hAnsi="Times New Roman" w:cs="Times New Roman"/>
                <w:color w:val="333333"/>
                <w:sz w:val="18"/>
                <w:szCs w:val="16"/>
                <w:lang w:eastAsia="fr-FR"/>
              </w:rPr>
              <w:t>réglementaire R</w:t>
            </w:r>
          </w:p>
          <w:p w14:paraId="54B44825" w14:textId="3D965FD7" w:rsidR="00302387" w:rsidRPr="00DE6331" w:rsidRDefault="004558C5" w:rsidP="00C51F03">
            <w:pPr>
              <w:jc w:val="both"/>
              <w:rPr>
                <w:rFonts w:ascii="Times New Roman" w:eastAsia="Times New Roman" w:hAnsi="Times New Roman" w:cs="Times New Roman"/>
                <w:color w:val="333333"/>
                <w:sz w:val="18"/>
                <w:szCs w:val="16"/>
                <w:lang w:eastAsia="fr-FR"/>
              </w:rPr>
            </w:pPr>
            <w:r w:rsidRPr="00DE6331">
              <w:rPr>
                <w:rFonts w:ascii="Times New Roman" w:eastAsia="Times New Roman" w:hAnsi="Times New Roman" w:cs="Times New Roman"/>
                <w:color w:val="333333"/>
                <w:sz w:val="18"/>
                <w:szCs w:val="16"/>
                <w:lang w:eastAsia="fr-FR"/>
              </w:rPr>
              <w:t xml:space="preserve">    </w:t>
            </w:r>
            <w:r w:rsidR="00302387" w:rsidRPr="00DE6331">
              <w:rPr>
                <w:rFonts w:ascii="Times New Roman" w:eastAsia="Times New Roman" w:hAnsi="Times New Roman" w:cs="Times New Roman"/>
                <w:color w:val="333333"/>
                <w:sz w:val="18"/>
                <w:szCs w:val="16"/>
                <w:lang w:eastAsia="fr-FR"/>
              </w:rPr>
              <w:t>3)</w:t>
            </w:r>
            <w:r w:rsidR="00D82F5D" w:rsidRPr="00DE6331">
              <w:rPr>
                <w:rFonts w:ascii="Times New Roman" w:eastAsia="Times New Roman" w:hAnsi="Times New Roman" w:cs="Times New Roman"/>
                <w:color w:val="333333"/>
                <w:sz w:val="18"/>
                <w:szCs w:val="16"/>
                <w:lang w:eastAsia="fr-FR"/>
              </w:rPr>
              <w:t xml:space="preserve"> </w:t>
            </w:r>
            <w:r w:rsidR="00302387" w:rsidRPr="00DE6331">
              <w:rPr>
                <w:rFonts w:ascii="Times New Roman" w:eastAsia="Times New Roman" w:hAnsi="Times New Roman" w:cs="Times New Roman"/>
                <w:color w:val="333333"/>
                <w:sz w:val="18"/>
                <w:szCs w:val="16"/>
                <w:lang w:eastAsia="fr-FR"/>
              </w:rPr>
              <w:t>décret D.</w:t>
            </w:r>
          </w:p>
          <w:p w14:paraId="16128574" w14:textId="77777777" w:rsidR="00DE6331" w:rsidRPr="00DE6331" w:rsidRDefault="00302387" w:rsidP="00C51F03">
            <w:pPr>
              <w:jc w:val="both"/>
              <w:rPr>
                <w:rFonts w:ascii="Times New Roman" w:eastAsia="Times New Roman" w:hAnsi="Times New Roman" w:cs="Times New Roman"/>
                <w:color w:val="333333"/>
                <w:sz w:val="18"/>
                <w:szCs w:val="16"/>
                <w:lang w:eastAsia="fr-FR"/>
              </w:rPr>
            </w:pPr>
            <w:r w:rsidRPr="00DE6331">
              <w:rPr>
                <w:rFonts w:ascii="Times New Roman" w:eastAsia="Times New Roman" w:hAnsi="Times New Roman" w:cs="Times New Roman"/>
                <w:color w:val="333333"/>
                <w:sz w:val="18"/>
                <w:szCs w:val="16"/>
                <w:lang w:eastAsia="fr-FR"/>
              </w:rPr>
              <w:t xml:space="preserve">Chaque partie comporte un plan identique : </w:t>
            </w:r>
          </w:p>
          <w:p w14:paraId="23408437" w14:textId="6EED062B" w:rsidR="00302387" w:rsidRPr="00DE6331" w:rsidRDefault="00302387" w:rsidP="00C51F03">
            <w:pPr>
              <w:jc w:val="both"/>
              <w:rPr>
                <w:rFonts w:ascii="Times New Roman" w:eastAsia="Times New Roman" w:hAnsi="Times New Roman" w:cs="Times New Roman"/>
                <w:color w:val="333333"/>
                <w:sz w:val="18"/>
                <w:szCs w:val="16"/>
                <w:lang w:eastAsia="fr-FR"/>
              </w:rPr>
            </w:pPr>
            <w:r w:rsidRPr="00DE6331">
              <w:rPr>
                <w:rFonts w:ascii="Times New Roman" w:eastAsia="Times New Roman" w:hAnsi="Times New Roman" w:cs="Times New Roman"/>
                <w:color w:val="333333"/>
                <w:sz w:val="18"/>
                <w:szCs w:val="16"/>
                <w:lang w:eastAsia="fr-FR"/>
              </w:rPr>
              <w:t>8 parties, divisées en livres qui sont divisés en titres, qui sont divisés en chapitres divisés en section et en articles.</w:t>
            </w:r>
          </w:p>
          <w:p w14:paraId="6CDE290F" w14:textId="77777777" w:rsidR="00CD26C2" w:rsidRPr="00DE6331" w:rsidRDefault="00CD26C2" w:rsidP="00C51F03">
            <w:pPr>
              <w:jc w:val="both"/>
              <w:rPr>
                <w:rFonts w:ascii="Times New Roman" w:eastAsia="Times New Roman" w:hAnsi="Times New Roman" w:cs="Times New Roman"/>
                <w:color w:val="333333"/>
                <w:sz w:val="2"/>
                <w:szCs w:val="14"/>
                <w:lang w:eastAsia="fr-FR"/>
              </w:rPr>
            </w:pPr>
          </w:p>
          <w:p w14:paraId="5D4195A2" w14:textId="55A8553D" w:rsidR="00302387" w:rsidRPr="00DE6331" w:rsidRDefault="00CD26C2" w:rsidP="00C51F03">
            <w:pPr>
              <w:jc w:val="both"/>
              <w:rPr>
                <w:rFonts w:ascii="Times New Roman" w:eastAsia="Times New Roman" w:hAnsi="Times New Roman" w:cs="Times New Roman"/>
                <w:color w:val="333333"/>
                <w:sz w:val="18"/>
                <w:szCs w:val="16"/>
                <w:lang w:eastAsia="fr-FR"/>
              </w:rPr>
            </w:pPr>
            <w:r w:rsidRPr="00DE6331">
              <w:rPr>
                <w:rFonts w:ascii="Times New Roman" w:eastAsia="Times New Roman" w:hAnsi="Times New Roman" w:cs="Times New Roman"/>
                <w:b/>
                <w:color w:val="44546A" w:themeColor="text2"/>
                <w:sz w:val="16"/>
                <w:szCs w:val="16"/>
                <w:lang w:eastAsia="fr-FR"/>
              </w:rPr>
              <w:sym w:font="Wingdings" w:char="F0FC"/>
            </w:r>
            <w:r w:rsidRPr="00DE6331">
              <w:rPr>
                <w:rFonts w:ascii="Times New Roman" w:eastAsia="Times New Roman" w:hAnsi="Times New Roman" w:cs="Times New Roman"/>
                <w:color w:val="333333"/>
                <w:sz w:val="16"/>
                <w:szCs w:val="16"/>
                <w:lang w:eastAsia="fr-FR"/>
              </w:rPr>
              <w:t xml:space="preserve">   </w:t>
            </w:r>
            <w:r w:rsidR="00302387" w:rsidRPr="00DE6331">
              <w:rPr>
                <w:rFonts w:ascii="Times New Roman" w:eastAsia="Times New Roman" w:hAnsi="Times New Roman" w:cs="Times New Roman"/>
                <w:b/>
                <w:color w:val="333333"/>
                <w:sz w:val="18"/>
                <w:szCs w:val="16"/>
                <w:lang w:eastAsia="fr-FR"/>
              </w:rPr>
              <w:t>Réformes</w:t>
            </w:r>
            <w:r w:rsidR="00302387" w:rsidRPr="00DE6331">
              <w:rPr>
                <w:rFonts w:ascii="Times New Roman" w:eastAsia="Times New Roman" w:hAnsi="Times New Roman" w:cs="Times New Roman"/>
                <w:color w:val="333333"/>
                <w:sz w:val="18"/>
                <w:szCs w:val="16"/>
                <w:lang w:eastAsia="fr-FR"/>
              </w:rPr>
              <w:t xml:space="preserve"> </w:t>
            </w:r>
            <w:r w:rsidR="00C91D18" w:rsidRPr="00DE6331">
              <w:rPr>
                <w:rFonts w:ascii="Times New Roman" w:eastAsia="Times New Roman" w:hAnsi="Times New Roman" w:cs="Times New Roman"/>
                <w:b/>
                <w:bCs/>
                <w:color w:val="333333"/>
                <w:sz w:val="18"/>
                <w:szCs w:val="16"/>
                <w:lang w:eastAsia="fr-FR"/>
              </w:rPr>
              <w:t>successives</w:t>
            </w:r>
            <w:r w:rsidR="00C91D18" w:rsidRPr="00DE6331">
              <w:rPr>
                <w:rFonts w:ascii="Times New Roman" w:eastAsia="Times New Roman" w:hAnsi="Times New Roman" w:cs="Times New Roman"/>
                <w:color w:val="333333"/>
                <w:sz w:val="18"/>
                <w:szCs w:val="16"/>
                <w:lang w:eastAsia="fr-FR"/>
              </w:rPr>
              <w:t xml:space="preserve"> </w:t>
            </w:r>
            <w:r w:rsidR="00302387" w:rsidRPr="00DE6331">
              <w:rPr>
                <w:rFonts w:ascii="Times New Roman" w:eastAsia="Times New Roman" w:hAnsi="Times New Roman" w:cs="Times New Roman"/>
                <w:color w:val="333333"/>
                <w:sz w:val="18"/>
                <w:szCs w:val="16"/>
                <w:lang w:eastAsia="fr-FR"/>
              </w:rPr>
              <w:t>: après loi El Khomri, les ordonnances Macron 22/9/2017</w:t>
            </w:r>
          </w:p>
          <w:p w14:paraId="58416F43" w14:textId="60DEB040" w:rsidR="00DE6331" w:rsidRDefault="00C91D18" w:rsidP="00C51F03">
            <w:pPr>
              <w:jc w:val="both"/>
              <w:rPr>
                <w:rFonts w:ascii="Times New Roman" w:eastAsia="Times New Roman" w:hAnsi="Times New Roman" w:cs="Times New Roman"/>
                <w:b/>
                <w:sz w:val="16"/>
                <w:szCs w:val="16"/>
                <w:lang w:eastAsia="fr-FR"/>
              </w:rPr>
            </w:pPr>
            <w:r w:rsidRPr="00DE6331">
              <w:rPr>
                <w:rFonts w:ascii="Times New Roman" w:eastAsia="Times New Roman" w:hAnsi="Times New Roman" w:cs="Times New Roman"/>
                <w:b/>
                <w:color w:val="44546A" w:themeColor="text2"/>
                <w:sz w:val="16"/>
                <w:szCs w:val="16"/>
                <w:lang w:eastAsia="fr-FR"/>
              </w:rPr>
              <w:sym w:font="Wingdings" w:char="F0FC"/>
            </w:r>
            <w:r w:rsidRPr="00DE6331">
              <w:rPr>
                <w:rFonts w:ascii="Times New Roman" w:eastAsia="Times New Roman" w:hAnsi="Times New Roman" w:cs="Times New Roman"/>
                <w:b/>
                <w:color w:val="44546A" w:themeColor="text2"/>
                <w:sz w:val="16"/>
                <w:szCs w:val="16"/>
                <w:lang w:eastAsia="fr-FR"/>
              </w:rPr>
              <w:t xml:space="preserve"> </w:t>
            </w:r>
            <w:r w:rsidRPr="00DE6331">
              <w:rPr>
                <w:rFonts w:ascii="Times New Roman" w:eastAsia="Times New Roman" w:hAnsi="Times New Roman" w:cs="Times New Roman"/>
                <w:b/>
                <w:color w:val="333333"/>
                <w:sz w:val="18"/>
                <w:szCs w:val="16"/>
                <w:lang w:eastAsia="fr-FR"/>
              </w:rPr>
              <w:t>Nouveauté</w:t>
            </w:r>
            <w:r w:rsidRPr="00DE6331">
              <w:rPr>
                <w:rFonts w:ascii="Times New Roman" w:eastAsia="Times New Roman" w:hAnsi="Times New Roman" w:cs="Times New Roman"/>
                <w:b/>
                <w:color w:val="44546A" w:themeColor="text2"/>
                <w:sz w:val="16"/>
                <w:szCs w:val="16"/>
                <w:lang w:eastAsia="fr-FR"/>
              </w:rPr>
              <w:t xml:space="preserve"> : </w:t>
            </w:r>
            <w:r w:rsidRPr="00DE6331">
              <w:rPr>
                <w:rFonts w:ascii="Times New Roman" w:eastAsia="Times New Roman" w:hAnsi="Times New Roman" w:cs="Times New Roman"/>
                <w:bCs/>
                <w:sz w:val="16"/>
                <w:szCs w:val="16"/>
                <w:lang w:eastAsia="fr-FR"/>
              </w:rPr>
              <w:t>le code du travail numérique</w:t>
            </w:r>
            <w:r w:rsidRPr="00DE6331">
              <w:rPr>
                <w:rFonts w:ascii="Times New Roman" w:eastAsia="Times New Roman" w:hAnsi="Times New Roman" w:cs="Times New Roman"/>
                <w:b/>
                <w:sz w:val="16"/>
                <w:szCs w:val="16"/>
                <w:lang w:eastAsia="fr-FR"/>
              </w:rPr>
              <w:t xml:space="preserve"> </w:t>
            </w:r>
          </w:p>
          <w:p w14:paraId="3A0E9B4E" w14:textId="0F984D6B" w:rsidR="00DE6331" w:rsidRPr="00DE6331" w:rsidRDefault="00DE6331" w:rsidP="00DE6331">
            <w:pPr>
              <w:spacing w:after="0" w:line="240" w:lineRule="auto"/>
              <w:jc w:val="both"/>
              <w:rPr>
                <w:rFonts w:ascii="Times New Roman" w:eastAsia="Times New Roman" w:hAnsi="Times New Roman" w:cs="Times New Roman"/>
                <w:b/>
                <w:color w:val="333333"/>
                <w:sz w:val="18"/>
                <w:szCs w:val="16"/>
                <w:lang w:eastAsia="fr-FR"/>
              </w:rPr>
            </w:pPr>
            <w:r w:rsidRPr="00DE6331">
              <w:rPr>
                <w:rFonts w:ascii="Times New Roman" w:eastAsia="Times New Roman" w:hAnsi="Times New Roman" w:cs="Times New Roman"/>
                <w:b/>
                <w:color w:val="44546A" w:themeColor="text2"/>
                <w:sz w:val="16"/>
                <w:szCs w:val="16"/>
                <w:lang w:eastAsia="fr-FR"/>
              </w:rPr>
              <w:sym w:font="Wingdings" w:char="F0FC"/>
            </w:r>
            <w:r w:rsidRPr="00DE6331">
              <w:rPr>
                <w:rFonts w:ascii="Times New Roman" w:eastAsia="Times New Roman" w:hAnsi="Times New Roman" w:cs="Times New Roman"/>
                <w:b/>
                <w:color w:val="44546A" w:themeColor="text2"/>
                <w:sz w:val="16"/>
                <w:szCs w:val="16"/>
                <w:lang w:eastAsia="fr-FR"/>
              </w:rPr>
              <w:t xml:space="preserve"> </w:t>
            </w:r>
            <w:r w:rsidRPr="00DE6331">
              <w:rPr>
                <w:rFonts w:ascii="Times New Roman" w:eastAsia="Times New Roman" w:hAnsi="Times New Roman" w:cs="Times New Roman"/>
                <w:b/>
                <w:color w:val="333333"/>
                <w:sz w:val="18"/>
                <w:szCs w:val="16"/>
                <w:lang w:eastAsia="fr-FR"/>
              </w:rPr>
              <w:t xml:space="preserve">// développement du </w:t>
            </w:r>
            <w:r w:rsidRPr="00DE6331">
              <w:rPr>
                <w:rFonts w:ascii="Times New Roman" w:eastAsia="Times New Roman" w:hAnsi="Times New Roman" w:cs="Times New Roman"/>
                <w:b/>
                <w:color w:val="333333"/>
                <w:sz w:val="18"/>
                <w:szCs w:val="16"/>
                <w:lang w:eastAsia="fr-FR"/>
              </w:rPr>
              <w:t xml:space="preserve">Le « soft </w:t>
            </w:r>
            <w:proofErr w:type="spellStart"/>
            <w:r w:rsidRPr="00DE6331">
              <w:rPr>
                <w:rFonts w:ascii="Times New Roman" w:eastAsia="Times New Roman" w:hAnsi="Times New Roman" w:cs="Times New Roman"/>
                <w:b/>
                <w:color w:val="333333"/>
                <w:sz w:val="18"/>
                <w:szCs w:val="16"/>
                <w:lang w:eastAsia="fr-FR"/>
              </w:rPr>
              <w:t>law</w:t>
            </w:r>
            <w:proofErr w:type="spellEnd"/>
            <w:r w:rsidRPr="00DE6331">
              <w:rPr>
                <w:rFonts w:ascii="Times New Roman" w:eastAsia="Times New Roman" w:hAnsi="Times New Roman" w:cs="Times New Roman"/>
                <w:b/>
                <w:color w:val="333333"/>
                <w:sz w:val="18"/>
                <w:szCs w:val="16"/>
                <w:lang w:eastAsia="fr-FR"/>
              </w:rPr>
              <w:t xml:space="preserve"> »</w:t>
            </w:r>
          </w:p>
          <w:p w14:paraId="5D68D401" w14:textId="10468431" w:rsidR="00DE6331" w:rsidRPr="00DE6331" w:rsidRDefault="00DE6331" w:rsidP="00DE6331">
            <w:pPr>
              <w:spacing w:after="0" w:line="240" w:lineRule="auto"/>
              <w:jc w:val="both"/>
              <w:rPr>
                <w:rFonts w:ascii="Times New Roman" w:eastAsia="Times New Roman" w:hAnsi="Times New Roman" w:cs="Times New Roman"/>
                <w:color w:val="333333"/>
                <w:sz w:val="18"/>
                <w:szCs w:val="16"/>
                <w:lang w:eastAsia="fr-FR"/>
              </w:rPr>
            </w:pPr>
            <w:r w:rsidRPr="00DE6331">
              <w:rPr>
                <w:rFonts w:ascii="Times New Roman" w:eastAsia="Times New Roman" w:hAnsi="Times New Roman" w:cs="Times New Roman"/>
                <w:color w:val="333333"/>
                <w:sz w:val="18"/>
                <w:szCs w:val="16"/>
                <w:lang w:eastAsia="fr-FR"/>
              </w:rPr>
              <w:t>Ce sont des documents de portée générale émanant d'autorités publiques : guides, fiches, questions-réponses.</w:t>
            </w:r>
          </w:p>
          <w:p w14:paraId="199A0DF2" w14:textId="3E03F644" w:rsidR="00DE6331" w:rsidRPr="00DE6331" w:rsidRDefault="00DE6331" w:rsidP="00DE6331">
            <w:pPr>
              <w:spacing w:after="0" w:line="240" w:lineRule="auto"/>
              <w:jc w:val="both"/>
              <w:rPr>
                <w:rFonts w:ascii="Times New Roman" w:eastAsia="Times New Roman" w:hAnsi="Times New Roman" w:cs="Times New Roman"/>
                <w:color w:val="333333"/>
                <w:sz w:val="18"/>
                <w:szCs w:val="16"/>
                <w:lang w:eastAsia="fr-FR"/>
              </w:rPr>
            </w:pPr>
            <w:r w:rsidRPr="00DE6331">
              <w:rPr>
                <w:rFonts w:ascii="Times New Roman" w:eastAsia="Times New Roman" w:hAnsi="Times New Roman" w:cs="Times New Roman"/>
                <w:color w:val="333333"/>
                <w:sz w:val="18"/>
                <w:szCs w:val="16"/>
                <w:lang w:eastAsia="fr-FR"/>
              </w:rPr>
              <w:t xml:space="preserve">Ils ne revêtent pas le caractère de décisions faisant grief et ne sont susceptibles de faire l'objet ni d'un recours pour excès de pouvoir ni, par conséquent, d'une requête tendant à la suspension de leur exécution. </w:t>
            </w:r>
            <w:r w:rsidRPr="00DE6331">
              <w:rPr>
                <w:rFonts w:ascii="Times New Roman" w:eastAsia="Times New Roman" w:hAnsi="Times New Roman" w:cs="Times New Roman"/>
                <w:color w:val="FF0000"/>
                <w:sz w:val="18"/>
                <w:szCs w:val="16"/>
                <w:lang w:eastAsia="fr-FR"/>
              </w:rPr>
              <w:t>CE, 29 mai 2020, n°440452</w:t>
            </w:r>
          </w:p>
          <w:p w14:paraId="4330D5A7" w14:textId="06A7E34F" w:rsidR="00DE6331" w:rsidRPr="00DE6331" w:rsidRDefault="00DE6331" w:rsidP="00DE6331">
            <w:pPr>
              <w:jc w:val="both"/>
              <w:rPr>
                <w:rFonts w:ascii="Times New Roman" w:eastAsia="Times New Roman" w:hAnsi="Times New Roman" w:cs="Times New Roman"/>
                <w:color w:val="333333"/>
                <w:sz w:val="18"/>
                <w:szCs w:val="16"/>
                <w:lang w:eastAsia="fr-FR"/>
              </w:rPr>
            </w:pPr>
            <w:r w:rsidRPr="00DE6331">
              <w:rPr>
                <w:rFonts w:ascii="Times New Roman" w:eastAsia="Times New Roman" w:hAnsi="Times New Roman" w:cs="Times New Roman"/>
                <w:color w:val="333333"/>
                <w:sz w:val="18"/>
                <w:szCs w:val="16"/>
                <w:lang w:eastAsia="fr-FR"/>
              </w:rPr>
              <w:t xml:space="preserve">Ils peuvent être déférés au juge de l'excès de pouvoir lorsqu'ils sont susceptibles d'avoir des effets notables sur les droits ou la situation d'autres personnes que les agents chargés, le cas échéant, de les mettre en œuvre. Ont notamment de tels effets ceux de ces documents qui ont un caractère impératif ou présentent le caractère de lignes directrices.  </w:t>
            </w:r>
            <w:r w:rsidRPr="00DE6331">
              <w:rPr>
                <w:rFonts w:ascii="Times New Roman" w:eastAsia="Times New Roman" w:hAnsi="Times New Roman" w:cs="Times New Roman"/>
                <w:color w:val="FF0000"/>
                <w:sz w:val="18"/>
                <w:szCs w:val="16"/>
                <w:lang w:eastAsia="fr-FR"/>
              </w:rPr>
              <w:t>CE, 12 juin 2020, n°418142</w:t>
            </w:r>
          </w:p>
          <w:p w14:paraId="7CF162C5" w14:textId="77777777" w:rsidR="00C91D18" w:rsidRPr="00DE6331" w:rsidRDefault="00C91D18" w:rsidP="00C51F03">
            <w:pPr>
              <w:jc w:val="both"/>
              <w:rPr>
                <w:rFonts w:ascii="Times New Roman" w:eastAsia="Times New Roman" w:hAnsi="Times New Roman" w:cs="Times New Roman"/>
                <w:color w:val="333333"/>
                <w:sz w:val="10"/>
                <w:szCs w:val="8"/>
                <w:lang w:eastAsia="fr-FR"/>
              </w:rPr>
            </w:pPr>
          </w:p>
          <w:p w14:paraId="38165579" w14:textId="26A49B20" w:rsidR="00302387" w:rsidRPr="007F61AC" w:rsidRDefault="00C51F03" w:rsidP="00C51F03">
            <w:pPr>
              <w:jc w:val="both"/>
              <w:rPr>
                <w:rFonts w:ascii="Times New Roman" w:eastAsia="Times New Roman" w:hAnsi="Times New Roman" w:cs="Times New Roman"/>
                <w:b/>
                <w:color w:val="00B050"/>
                <w:sz w:val="20"/>
                <w:szCs w:val="18"/>
                <w:lang w:eastAsia="fr-FR"/>
              </w:rPr>
            </w:pPr>
            <w:r w:rsidRPr="007F61AC">
              <w:rPr>
                <w:rFonts w:ascii="Times New Roman" w:eastAsia="Times New Roman" w:hAnsi="Times New Roman" w:cs="Times New Roman"/>
                <w:b/>
                <w:color w:val="00B050"/>
                <w:sz w:val="20"/>
                <w:szCs w:val="18"/>
                <w:lang w:eastAsia="fr-FR"/>
              </w:rPr>
              <w:sym w:font="Wingdings" w:char="F0D8"/>
            </w:r>
            <w:r w:rsidRPr="007F61AC">
              <w:rPr>
                <w:rFonts w:ascii="Times New Roman" w:eastAsia="Times New Roman" w:hAnsi="Times New Roman" w:cs="Times New Roman"/>
                <w:b/>
                <w:color w:val="00B050"/>
                <w:sz w:val="20"/>
                <w:szCs w:val="18"/>
                <w:lang w:eastAsia="fr-FR"/>
              </w:rPr>
              <w:t xml:space="preserve"> </w:t>
            </w:r>
            <w:r w:rsidR="00302387" w:rsidRPr="007F61AC">
              <w:rPr>
                <w:rFonts w:ascii="Times New Roman" w:eastAsia="Times New Roman" w:hAnsi="Times New Roman" w:cs="Times New Roman"/>
                <w:b/>
                <w:color w:val="00B050"/>
                <w:sz w:val="20"/>
                <w:szCs w:val="18"/>
                <w:lang w:eastAsia="fr-FR"/>
              </w:rPr>
              <w:t>Hiérarchie entre les normes légale et conventionnelle</w:t>
            </w:r>
          </w:p>
          <w:p w14:paraId="47248902" w14:textId="785B0876" w:rsidR="00E46CBC" w:rsidRPr="00DE6331" w:rsidRDefault="00D82F5D" w:rsidP="00D82F5D">
            <w:pPr>
              <w:jc w:val="both"/>
              <w:rPr>
                <w:rFonts w:ascii="Times New Roman" w:hAnsi="Times New Roman" w:cs="Times New Roman"/>
                <w:sz w:val="18"/>
                <w:szCs w:val="18"/>
              </w:rPr>
            </w:pPr>
            <w:r w:rsidRPr="00DE6331">
              <w:rPr>
                <w:rFonts w:ascii="Times New Roman" w:eastAsia="Times New Roman" w:hAnsi="Times New Roman" w:cs="Times New Roman"/>
                <w:color w:val="333333"/>
                <w:sz w:val="18"/>
                <w:szCs w:val="16"/>
                <w:lang w:eastAsia="fr-FR"/>
              </w:rPr>
              <w:t xml:space="preserve">  </w:t>
            </w:r>
            <w:r w:rsidRPr="00DE6331">
              <w:rPr>
                <w:rFonts w:ascii="Times New Roman" w:eastAsia="Times New Roman" w:hAnsi="Times New Roman" w:cs="Times New Roman"/>
                <w:b/>
                <w:color w:val="44546A" w:themeColor="text2"/>
                <w:sz w:val="16"/>
                <w:szCs w:val="16"/>
                <w:lang w:eastAsia="fr-FR"/>
              </w:rPr>
              <w:sym w:font="Wingdings" w:char="F0FC"/>
            </w:r>
            <w:r w:rsidRPr="00DE6331">
              <w:rPr>
                <w:rFonts w:ascii="Times New Roman" w:eastAsia="Times New Roman" w:hAnsi="Times New Roman" w:cs="Times New Roman"/>
                <w:b/>
                <w:color w:val="44546A" w:themeColor="text2"/>
                <w:sz w:val="16"/>
                <w:szCs w:val="16"/>
                <w:lang w:eastAsia="fr-FR"/>
              </w:rPr>
              <w:t xml:space="preserve"> </w:t>
            </w:r>
            <w:r w:rsidR="00E46CBC" w:rsidRPr="00DE6331">
              <w:rPr>
                <w:rFonts w:ascii="Times New Roman" w:eastAsia="Times New Roman" w:hAnsi="Times New Roman" w:cs="Times New Roman"/>
                <w:b/>
                <w:bCs/>
                <w:color w:val="333333"/>
                <w:sz w:val="18"/>
                <w:szCs w:val="16"/>
                <w:lang w:eastAsia="fr-FR"/>
              </w:rPr>
              <w:t>Question cruciale</w:t>
            </w:r>
            <w:r w:rsidR="00E46CBC" w:rsidRPr="00DE6331">
              <w:rPr>
                <w:rFonts w:ascii="Times New Roman" w:eastAsia="Times New Roman" w:hAnsi="Times New Roman" w:cs="Times New Roman"/>
                <w:color w:val="333333"/>
                <w:sz w:val="18"/>
                <w:szCs w:val="16"/>
                <w:lang w:eastAsia="fr-FR"/>
              </w:rPr>
              <w:t xml:space="preserve"> </w:t>
            </w:r>
            <w:r w:rsidR="00302387" w:rsidRPr="00DE6331">
              <w:rPr>
                <w:rFonts w:ascii="Times New Roman" w:eastAsia="Times New Roman" w:hAnsi="Times New Roman" w:cs="Times New Roman"/>
                <w:color w:val="333333"/>
                <w:sz w:val="18"/>
                <w:szCs w:val="16"/>
                <w:lang w:eastAsia="fr-FR"/>
              </w:rPr>
              <w:t xml:space="preserve">mais </w:t>
            </w:r>
            <w:r w:rsidR="00E46CBC" w:rsidRPr="00DE6331">
              <w:rPr>
                <w:rFonts w:ascii="Times New Roman" w:hAnsi="Times New Roman" w:cs="Times New Roman"/>
                <w:sz w:val="18"/>
                <w:szCs w:val="18"/>
              </w:rPr>
              <w:t>réponse est complexe depuis l’intervention de la loi Travail et des ordonnances Macron des 22 septembre et 20 décembre 2017, qui ont bouleversé l</w:t>
            </w:r>
            <w:r w:rsidRPr="00DE6331">
              <w:rPr>
                <w:rFonts w:ascii="Times New Roman" w:hAnsi="Times New Roman" w:cs="Times New Roman"/>
                <w:sz w:val="18"/>
                <w:szCs w:val="18"/>
              </w:rPr>
              <w:t>’articulation.</w:t>
            </w:r>
          </w:p>
          <w:p w14:paraId="08A46A8A" w14:textId="17D8B628" w:rsidR="00D82F5D" w:rsidRPr="00DE6331" w:rsidRDefault="00D82F5D" w:rsidP="00D82F5D">
            <w:pPr>
              <w:jc w:val="both"/>
              <w:rPr>
                <w:rFonts w:ascii="Times New Roman" w:hAnsi="Times New Roman" w:cs="Times New Roman"/>
                <w:sz w:val="18"/>
                <w:szCs w:val="18"/>
              </w:rPr>
            </w:pPr>
            <w:r w:rsidRPr="00DE6331">
              <w:rPr>
                <w:rFonts w:ascii="Times New Roman" w:hAnsi="Times New Roman" w:cs="Times New Roman"/>
                <w:sz w:val="18"/>
                <w:szCs w:val="18"/>
              </w:rPr>
              <w:t xml:space="preserve"> </w:t>
            </w:r>
            <w:r w:rsidRPr="00DE6331">
              <w:rPr>
                <w:rFonts w:ascii="Times New Roman" w:eastAsia="Times New Roman" w:hAnsi="Times New Roman" w:cs="Times New Roman"/>
                <w:b/>
                <w:color w:val="44546A" w:themeColor="text2"/>
                <w:sz w:val="16"/>
                <w:szCs w:val="16"/>
                <w:lang w:eastAsia="fr-FR"/>
              </w:rPr>
              <w:sym w:font="Wingdings" w:char="F0FC"/>
            </w:r>
            <w:r w:rsidRPr="00DE6331">
              <w:rPr>
                <w:rFonts w:ascii="Times New Roman" w:eastAsia="Times New Roman" w:hAnsi="Times New Roman" w:cs="Times New Roman"/>
                <w:b/>
                <w:color w:val="44546A" w:themeColor="text2"/>
                <w:sz w:val="16"/>
                <w:szCs w:val="16"/>
                <w:lang w:eastAsia="fr-FR"/>
              </w:rPr>
              <w:t xml:space="preserve"> P</w:t>
            </w:r>
            <w:r w:rsidRPr="00DE6331">
              <w:rPr>
                <w:rFonts w:ascii="Times New Roman" w:hAnsi="Times New Roman" w:cs="Times New Roman"/>
                <w:b/>
                <w:bCs/>
                <w:sz w:val="18"/>
                <w:szCs w:val="18"/>
              </w:rPr>
              <w:t>rincipe de faveur</w:t>
            </w:r>
            <w:r w:rsidRPr="00DE6331">
              <w:rPr>
                <w:rFonts w:ascii="Times New Roman" w:hAnsi="Times New Roman" w:cs="Times New Roman"/>
                <w:sz w:val="18"/>
                <w:szCs w:val="18"/>
              </w:rPr>
              <w:t xml:space="preserve"> : l’accord peut déroger à la loi s’il est plus favorable au salarié</w:t>
            </w:r>
          </w:p>
          <w:p w14:paraId="6F978349" w14:textId="08905BE5" w:rsidR="00D82F5D" w:rsidRPr="00DE6331" w:rsidRDefault="00D82F5D" w:rsidP="00D82F5D">
            <w:pPr>
              <w:jc w:val="both"/>
              <w:rPr>
                <w:rFonts w:ascii="Times New Roman" w:hAnsi="Times New Roman" w:cs="Times New Roman"/>
                <w:sz w:val="18"/>
                <w:szCs w:val="18"/>
              </w:rPr>
            </w:pPr>
            <w:r w:rsidRPr="00DE6331">
              <w:rPr>
                <w:rFonts w:ascii="Times New Roman" w:eastAsia="Times New Roman" w:hAnsi="Times New Roman" w:cs="Times New Roman"/>
                <w:b/>
                <w:color w:val="44546A" w:themeColor="text2"/>
                <w:sz w:val="16"/>
                <w:szCs w:val="16"/>
                <w:lang w:eastAsia="fr-FR"/>
              </w:rPr>
              <w:sym w:font="Wingdings" w:char="F0FC"/>
            </w:r>
            <w:r w:rsidRPr="00DE6331">
              <w:rPr>
                <w:rFonts w:ascii="Times New Roman" w:eastAsia="Times New Roman" w:hAnsi="Times New Roman" w:cs="Times New Roman"/>
                <w:b/>
                <w:color w:val="44546A" w:themeColor="text2"/>
                <w:sz w:val="16"/>
                <w:szCs w:val="16"/>
                <w:lang w:eastAsia="fr-FR"/>
              </w:rPr>
              <w:t xml:space="preserve"> </w:t>
            </w:r>
            <w:r w:rsidRPr="00DE6331">
              <w:rPr>
                <w:rFonts w:ascii="Times New Roman" w:hAnsi="Times New Roman" w:cs="Times New Roman"/>
                <w:b/>
                <w:bCs/>
                <w:sz w:val="18"/>
                <w:szCs w:val="18"/>
              </w:rPr>
              <w:t>Limite</w:t>
            </w:r>
            <w:r w:rsidRPr="00DE6331">
              <w:rPr>
                <w:rFonts w:ascii="Times New Roman" w:hAnsi="Times New Roman" w:cs="Times New Roman"/>
                <w:sz w:val="18"/>
                <w:szCs w:val="18"/>
              </w:rPr>
              <w:t xml:space="preserve"> au principe de faveur : l’ordre public absolu</w:t>
            </w:r>
          </w:p>
          <w:p w14:paraId="3F10F274" w14:textId="651067B5" w:rsidR="00D82F5D" w:rsidRPr="00D82F5D" w:rsidRDefault="00D82F5D" w:rsidP="00D82F5D">
            <w:pPr>
              <w:jc w:val="both"/>
              <w:rPr>
                <w:rFonts w:ascii="Times New Roman" w:hAnsi="Times New Roman" w:cs="Times New Roman"/>
                <w:sz w:val="20"/>
                <w:szCs w:val="20"/>
              </w:rPr>
            </w:pPr>
            <w:r w:rsidRPr="00DE6331">
              <w:rPr>
                <w:rFonts w:ascii="Times New Roman" w:eastAsia="Times New Roman" w:hAnsi="Times New Roman" w:cs="Times New Roman"/>
                <w:b/>
                <w:color w:val="44546A" w:themeColor="text2"/>
                <w:sz w:val="16"/>
                <w:szCs w:val="16"/>
                <w:lang w:eastAsia="fr-FR"/>
              </w:rPr>
              <w:sym w:font="Wingdings" w:char="F0FC"/>
            </w:r>
            <w:r w:rsidRPr="00DE6331">
              <w:rPr>
                <w:rFonts w:ascii="Times New Roman" w:eastAsia="Times New Roman" w:hAnsi="Times New Roman" w:cs="Times New Roman"/>
                <w:b/>
                <w:color w:val="44546A" w:themeColor="text2"/>
                <w:sz w:val="16"/>
                <w:szCs w:val="16"/>
                <w:lang w:eastAsia="fr-FR"/>
              </w:rPr>
              <w:t xml:space="preserve">  </w:t>
            </w:r>
            <w:r w:rsidRPr="00DE6331">
              <w:rPr>
                <w:rFonts w:ascii="Times New Roman" w:hAnsi="Times New Roman" w:cs="Times New Roman"/>
                <w:sz w:val="18"/>
                <w:szCs w:val="18"/>
              </w:rPr>
              <w:t xml:space="preserve"> </w:t>
            </w:r>
            <w:r w:rsidRPr="00DE6331">
              <w:rPr>
                <w:rFonts w:ascii="Times New Roman" w:hAnsi="Times New Roman" w:cs="Times New Roman"/>
                <w:b/>
                <w:bCs/>
                <w:sz w:val="18"/>
                <w:szCs w:val="18"/>
              </w:rPr>
              <w:t>Exception au principe de faveur</w:t>
            </w:r>
            <w:r w:rsidRPr="00DE6331">
              <w:rPr>
                <w:rFonts w:ascii="Times New Roman" w:hAnsi="Times New Roman" w:cs="Times New Roman"/>
                <w:sz w:val="18"/>
                <w:szCs w:val="18"/>
              </w:rPr>
              <w:t xml:space="preserve"> : les accords dérogatoires : Le triptyque </w:t>
            </w:r>
          </w:p>
        </w:tc>
        <w:tc>
          <w:tcPr>
            <w:tcW w:w="6945" w:type="dxa"/>
          </w:tcPr>
          <w:p w14:paraId="0913878F" w14:textId="77777777" w:rsidR="00CD26C2" w:rsidRPr="007F61AC" w:rsidRDefault="000360FF" w:rsidP="00B16D72">
            <w:pPr>
              <w:jc w:val="both"/>
              <w:textAlignment w:val="baseline"/>
              <w:rPr>
                <w:rFonts w:ascii="Times New Roman" w:eastAsia="Times New Roman" w:hAnsi="Times New Roman" w:cs="Times New Roman"/>
                <w:color w:val="00B050"/>
                <w:sz w:val="18"/>
                <w:szCs w:val="18"/>
                <w:lang w:eastAsia="fr-FR"/>
              </w:rPr>
            </w:pPr>
            <w:r w:rsidRPr="00B16D72">
              <w:rPr>
                <w:rFonts w:ascii="Times New Roman" w:eastAsia="Times New Roman" w:hAnsi="Times New Roman" w:cs="Times New Roman"/>
                <w:color w:val="333333"/>
                <w:szCs w:val="20"/>
                <w:lang w:eastAsia="fr-FR"/>
              </w:rPr>
              <w:t xml:space="preserve"> </w:t>
            </w:r>
            <w:r w:rsidRPr="007F61AC">
              <w:rPr>
                <w:rFonts w:ascii="Times New Roman" w:eastAsia="Times New Roman" w:hAnsi="Times New Roman" w:cs="Times New Roman"/>
                <w:b/>
                <w:color w:val="00B050"/>
                <w:sz w:val="18"/>
                <w:szCs w:val="18"/>
                <w:lang w:eastAsia="fr-FR"/>
              </w:rPr>
              <w:t>Notion</w:t>
            </w:r>
            <w:r w:rsidRPr="007F61AC">
              <w:rPr>
                <w:rFonts w:ascii="Times New Roman" w:eastAsia="Times New Roman" w:hAnsi="Times New Roman" w:cs="Times New Roman"/>
                <w:color w:val="00B050"/>
                <w:sz w:val="18"/>
                <w:szCs w:val="18"/>
                <w:lang w:eastAsia="fr-FR"/>
              </w:rPr>
              <w:t xml:space="preserve"> </w:t>
            </w:r>
          </w:p>
          <w:p w14:paraId="4B2FCBD8" w14:textId="00D41FA3" w:rsidR="00F67174" w:rsidRPr="007F61AC" w:rsidRDefault="00C91D18" w:rsidP="00F67174">
            <w:pPr>
              <w:jc w:val="both"/>
              <w:rPr>
                <w:rFonts w:ascii="Times New Roman" w:hAnsi="Times New Roman" w:cs="Times New Roman"/>
                <w:sz w:val="18"/>
                <w:szCs w:val="18"/>
              </w:rPr>
            </w:pPr>
            <w:r>
              <w:rPr>
                <w:rFonts w:ascii="Times New Roman" w:eastAsia="Times New Roman" w:hAnsi="Times New Roman" w:cs="Times New Roman"/>
                <w:b/>
                <w:bCs/>
                <w:color w:val="333333"/>
                <w:sz w:val="18"/>
                <w:szCs w:val="18"/>
                <w:lang w:eastAsia="fr-FR"/>
              </w:rPr>
              <w:t xml:space="preserve">  </w:t>
            </w:r>
            <w:r w:rsidRPr="007F61AC">
              <w:rPr>
                <w:rFonts w:ascii="Times New Roman" w:eastAsia="Times New Roman" w:hAnsi="Times New Roman" w:cs="Times New Roman"/>
                <w:b/>
                <w:color w:val="44546A" w:themeColor="text2"/>
                <w:sz w:val="18"/>
                <w:szCs w:val="18"/>
                <w:lang w:eastAsia="fr-FR"/>
              </w:rPr>
              <w:sym w:font="Wingdings" w:char="F0FC"/>
            </w:r>
            <w:r>
              <w:rPr>
                <w:rFonts w:ascii="Times New Roman" w:eastAsia="Times New Roman" w:hAnsi="Times New Roman" w:cs="Times New Roman"/>
                <w:b/>
                <w:color w:val="44546A" w:themeColor="text2"/>
                <w:sz w:val="18"/>
                <w:szCs w:val="18"/>
                <w:lang w:eastAsia="fr-FR"/>
              </w:rPr>
              <w:t xml:space="preserve">  </w:t>
            </w:r>
            <w:r w:rsidR="00F67174" w:rsidRPr="007F61AC">
              <w:rPr>
                <w:rFonts w:ascii="Times New Roman" w:hAnsi="Times New Roman" w:cs="Times New Roman"/>
                <w:b/>
                <w:bCs/>
                <w:iCs/>
                <w:sz w:val="18"/>
                <w:szCs w:val="18"/>
              </w:rPr>
              <w:t>sens large</w:t>
            </w:r>
            <w:r w:rsidR="00D82F5D">
              <w:rPr>
                <w:rFonts w:ascii="Times New Roman" w:hAnsi="Times New Roman" w:cs="Times New Roman"/>
                <w:b/>
                <w:bCs/>
                <w:iCs/>
                <w:sz w:val="18"/>
                <w:szCs w:val="18"/>
              </w:rPr>
              <w:t xml:space="preserve"> </w:t>
            </w:r>
            <w:r w:rsidR="00F67174" w:rsidRPr="007F61AC">
              <w:rPr>
                <w:rFonts w:ascii="Times New Roman" w:hAnsi="Times New Roman" w:cs="Times New Roman"/>
                <w:sz w:val="18"/>
                <w:szCs w:val="18"/>
              </w:rPr>
              <w:t>: ensemble des décisions rendues par tous les tribunaux (environ 4 millions par an)</w:t>
            </w:r>
          </w:p>
          <w:p w14:paraId="42D928C8" w14:textId="1DFBFA59" w:rsidR="000360FF" w:rsidRPr="007F61AC" w:rsidRDefault="00C91D18" w:rsidP="00F67174">
            <w:pPr>
              <w:jc w:val="both"/>
              <w:rPr>
                <w:rFonts w:ascii="Times New Roman" w:hAnsi="Times New Roman" w:cs="Times New Roman"/>
                <w:sz w:val="18"/>
                <w:szCs w:val="18"/>
              </w:rPr>
            </w:pPr>
            <w:r>
              <w:rPr>
                <w:rFonts w:ascii="Times New Roman" w:hAnsi="Times New Roman" w:cs="Times New Roman"/>
                <w:b/>
                <w:bCs/>
                <w:iCs/>
                <w:sz w:val="18"/>
                <w:szCs w:val="18"/>
              </w:rPr>
              <w:t xml:space="preserve"> </w:t>
            </w:r>
            <w:r>
              <w:rPr>
                <w:rFonts w:ascii="Times New Roman" w:eastAsia="Times New Roman" w:hAnsi="Times New Roman" w:cs="Times New Roman"/>
                <w:b/>
                <w:bCs/>
                <w:color w:val="333333"/>
                <w:sz w:val="18"/>
                <w:szCs w:val="18"/>
                <w:lang w:eastAsia="fr-FR"/>
              </w:rPr>
              <w:t xml:space="preserve">  </w:t>
            </w:r>
            <w:r w:rsidRPr="007F61AC">
              <w:rPr>
                <w:rFonts w:ascii="Times New Roman" w:eastAsia="Times New Roman" w:hAnsi="Times New Roman" w:cs="Times New Roman"/>
                <w:b/>
                <w:color w:val="44546A" w:themeColor="text2"/>
                <w:sz w:val="18"/>
                <w:szCs w:val="18"/>
                <w:lang w:eastAsia="fr-FR"/>
              </w:rPr>
              <w:sym w:font="Wingdings" w:char="F0FC"/>
            </w:r>
            <w:r>
              <w:rPr>
                <w:rFonts w:ascii="Times New Roman" w:eastAsia="Times New Roman" w:hAnsi="Times New Roman" w:cs="Times New Roman"/>
                <w:b/>
                <w:color w:val="44546A" w:themeColor="text2"/>
                <w:sz w:val="18"/>
                <w:szCs w:val="18"/>
                <w:lang w:eastAsia="fr-FR"/>
              </w:rPr>
              <w:t xml:space="preserve">  </w:t>
            </w:r>
            <w:r w:rsidR="00F67174" w:rsidRPr="007F61AC">
              <w:rPr>
                <w:rFonts w:ascii="Times New Roman" w:hAnsi="Times New Roman" w:cs="Times New Roman"/>
                <w:b/>
                <w:bCs/>
                <w:iCs/>
                <w:sz w:val="18"/>
                <w:szCs w:val="18"/>
              </w:rPr>
              <w:t>sens étroit</w:t>
            </w:r>
            <w:r w:rsidR="00F67174" w:rsidRPr="007F61AC">
              <w:rPr>
                <w:rFonts w:ascii="Times New Roman" w:hAnsi="Times New Roman" w:cs="Times New Roman"/>
                <w:sz w:val="18"/>
                <w:szCs w:val="18"/>
              </w:rPr>
              <w:t> : décisions rendues par les juridictions suprêmes (cour de cassation, conseil d’état, conseil constitutionnel) ayant une portée normative</w:t>
            </w:r>
          </w:p>
          <w:p w14:paraId="01E20B32" w14:textId="77777777" w:rsidR="00F67174" w:rsidRPr="00807DC1" w:rsidRDefault="00F67174" w:rsidP="00F67174">
            <w:pPr>
              <w:jc w:val="both"/>
              <w:rPr>
                <w:rFonts w:ascii="Times New Roman" w:hAnsi="Times New Roman" w:cs="Times New Roman"/>
                <w:sz w:val="8"/>
                <w:szCs w:val="8"/>
              </w:rPr>
            </w:pPr>
          </w:p>
          <w:p w14:paraId="1FFE4871" w14:textId="5F833114" w:rsidR="000360FF" w:rsidRPr="007F61AC" w:rsidRDefault="00B16D72" w:rsidP="00B16D72">
            <w:pPr>
              <w:jc w:val="both"/>
              <w:textAlignment w:val="baseline"/>
              <w:rPr>
                <w:rFonts w:ascii="Times New Roman" w:eastAsia="Times New Roman" w:hAnsi="Times New Roman" w:cs="Times New Roman"/>
                <w:b/>
                <w:color w:val="333333"/>
                <w:sz w:val="18"/>
                <w:szCs w:val="18"/>
                <w:lang w:eastAsia="fr-FR"/>
              </w:rPr>
            </w:pPr>
            <w:r w:rsidRPr="007F61AC">
              <w:rPr>
                <w:rFonts w:ascii="Times New Roman" w:eastAsia="Times New Roman" w:hAnsi="Times New Roman" w:cs="Times New Roman"/>
                <w:b/>
                <w:color w:val="00B050"/>
                <w:sz w:val="18"/>
                <w:szCs w:val="18"/>
                <w:lang w:eastAsia="fr-FR"/>
              </w:rPr>
              <w:sym w:font="Wingdings" w:char="F0D8"/>
            </w:r>
            <w:r w:rsidRPr="007F61AC">
              <w:rPr>
                <w:rFonts w:ascii="Times New Roman" w:eastAsia="Times New Roman" w:hAnsi="Times New Roman" w:cs="Times New Roman"/>
                <w:b/>
                <w:color w:val="00B050"/>
                <w:sz w:val="18"/>
                <w:szCs w:val="18"/>
                <w:lang w:eastAsia="fr-FR"/>
              </w:rPr>
              <w:t xml:space="preserve"> </w:t>
            </w:r>
            <w:r w:rsidR="000360FF" w:rsidRPr="007F61AC">
              <w:rPr>
                <w:rFonts w:ascii="Times New Roman" w:eastAsia="Times New Roman" w:hAnsi="Times New Roman" w:cs="Times New Roman"/>
                <w:b/>
                <w:color w:val="00B050"/>
                <w:sz w:val="18"/>
                <w:szCs w:val="18"/>
                <w:lang w:eastAsia="fr-FR"/>
              </w:rPr>
              <w:t>Éclatement du contentieux</w:t>
            </w:r>
          </w:p>
          <w:p w14:paraId="792DCAF9" w14:textId="51E76939" w:rsidR="000360FF" w:rsidRPr="007F61AC" w:rsidRDefault="00807DC1" w:rsidP="00B16D72">
            <w:pPr>
              <w:jc w:val="both"/>
              <w:textAlignment w:val="baseline"/>
              <w:rPr>
                <w:rFonts w:ascii="Times New Roman" w:eastAsia="Times New Roman" w:hAnsi="Times New Roman" w:cs="Times New Roman"/>
                <w:b/>
                <w:bCs/>
                <w:color w:val="333333"/>
                <w:sz w:val="18"/>
                <w:szCs w:val="18"/>
                <w:lang w:eastAsia="fr-FR"/>
              </w:rPr>
            </w:pPr>
            <w:r>
              <w:rPr>
                <w:rFonts w:ascii="Times New Roman" w:eastAsia="Times New Roman" w:hAnsi="Times New Roman" w:cs="Times New Roman"/>
                <w:b/>
                <w:bCs/>
                <w:color w:val="333333"/>
                <w:sz w:val="18"/>
                <w:szCs w:val="18"/>
                <w:lang w:eastAsia="fr-FR"/>
              </w:rPr>
              <w:t xml:space="preserve">  </w:t>
            </w:r>
            <w:r w:rsidRPr="007F61AC">
              <w:rPr>
                <w:rFonts w:ascii="Times New Roman" w:eastAsia="Times New Roman" w:hAnsi="Times New Roman" w:cs="Times New Roman"/>
                <w:b/>
                <w:color w:val="44546A" w:themeColor="text2"/>
                <w:sz w:val="18"/>
                <w:szCs w:val="18"/>
                <w:lang w:eastAsia="fr-FR"/>
              </w:rPr>
              <w:sym w:font="Wingdings" w:char="F0FC"/>
            </w:r>
            <w:r>
              <w:rPr>
                <w:rFonts w:ascii="Times New Roman" w:eastAsia="Times New Roman" w:hAnsi="Times New Roman" w:cs="Times New Roman"/>
                <w:b/>
                <w:color w:val="44546A" w:themeColor="text2"/>
                <w:sz w:val="18"/>
                <w:szCs w:val="18"/>
                <w:lang w:eastAsia="fr-FR"/>
              </w:rPr>
              <w:t xml:space="preserve"> </w:t>
            </w:r>
            <w:r w:rsidR="007F61AC" w:rsidRPr="007F61AC">
              <w:rPr>
                <w:rFonts w:ascii="Times New Roman" w:eastAsia="Times New Roman" w:hAnsi="Times New Roman" w:cs="Times New Roman"/>
                <w:b/>
                <w:bCs/>
                <w:color w:val="333333"/>
                <w:sz w:val="18"/>
                <w:szCs w:val="18"/>
                <w:lang w:eastAsia="fr-FR"/>
              </w:rPr>
              <w:t>De nombreuses</w:t>
            </w:r>
            <w:r w:rsidR="000360FF" w:rsidRPr="007F61AC">
              <w:rPr>
                <w:rFonts w:ascii="Times New Roman" w:eastAsia="Times New Roman" w:hAnsi="Times New Roman" w:cs="Times New Roman"/>
                <w:b/>
                <w:bCs/>
                <w:color w:val="333333"/>
                <w:sz w:val="18"/>
                <w:szCs w:val="18"/>
                <w:lang w:eastAsia="fr-FR"/>
              </w:rPr>
              <w:t xml:space="preserve"> juridictions interviennent : </w:t>
            </w:r>
          </w:p>
          <w:p w14:paraId="1CADB737" w14:textId="7F159EC4" w:rsidR="000360FF" w:rsidRPr="007F61AC" w:rsidRDefault="000360FF" w:rsidP="00B16D72">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 le T</w:t>
            </w:r>
            <w:r w:rsidR="00807DC1">
              <w:rPr>
                <w:rFonts w:ascii="Times New Roman" w:eastAsia="Times New Roman" w:hAnsi="Times New Roman" w:cs="Times New Roman"/>
                <w:color w:val="333333"/>
                <w:sz w:val="18"/>
                <w:szCs w:val="18"/>
                <w:lang w:eastAsia="fr-FR"/>
              </w:rPr>
              <w:t>ribunal judiciaire</w:t>
            </w:r>
            <w:r w:rsidRPr="007F61AC">
              <w:rPr>
                <w:rFonts w:ascii="Times New Roman" w:eastAsia="Times New Roman" w:hAnsi="Times New Roman" w:cs="Times New Roman"/>
                <w:color w:val="333333"/>
                <w:sz w:val="18"/>
                <w:szCs w:val="18"/>
                <w:lang w:eastAsia="fr-FR"/>
              </w:rPr>
              <w:t xml:space="preserve"> : pour les élections</w:t>
            </w:r>
            <w:r w:rsidR="00807DC1">
              <w:rPr>
                <w:rFonts w:ascii="Times New Roman" w:eastAsia="Times New Roman" w:hAnsi="Times New Roman" w:cs="Times New Roman"/>
                <w:color w:val="333333"/>
                <w:sz w:val="18"/>
                <w:szCs w:val="18"/>
                <w:lang w:eastAsia="fr-FR"/>
              </w:rPr>
              <w:t xml:space="preserve"> professionnelles et </w:t>
            </w:r>
            <w:r w:rsidRPr="007F61AC">
              <w:rPr>
                <w:rFonts w:ascii="Times New Roman" w:eastAsia="Times New Roman" w:hAnsi="Times New Roman" w:cs="Times New Roman"/>
                <w:color w:val="333333"/>
                <w:sz w:val="18"/>
                <w:szCs w:val="18"/>
                <w:lang w:eastAsia="fr-FR"/>
              </w:rPr>
              <w:t>pour les litiges collectifs</w:t>
            </w:r>
          </w:p>
          <w:p w14:paraId="4F5A8987" w14:textId="4D328D0D" w:rsidR="000360FF" w:rsidRPr="007F61AC" w:rsidRDefault="000360FF" w:rsidP="00B16D72">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 xml:space="preserve">- le </w:t>
            </w:r>
            <w:r w:rsidR="00B16D72" w:rsidRPr="007F61AC">
              <w:rPr>
                <w:rFonts w:ascii="Times New Roman" w:eastAsia="Times New Roman" w:hAnsi="Times New Roman" w:cs="Times New Roman"/>
                <w:color w:val="333333"/>
                <w:sz w:val="18"/>
                <w:szCs w:val="18"/>
                <w:lang w:eastAsia="fr-FR"/>
              </w:rPr>
              <w:t xml:space="preserve">pôle social </w:t>
            </w:r>
            <w:r w:rsidRPr="007F61AC">
              <w:rPr>
                <w:rFonts w:ascii="Times New Roman" w:eastAsia="Times New Roman" w:hAnsi="Times New Roman" w:cs="Times New Roman"/>
                <w:color w:val="333333"/>
                <w:sz w:val="18"/>
                <w:szCs w:val="18"/>
                <w:lang w:eastAsia="fr-FR"/>
              </w:rPr>
              <w:t>pour la sécurité sociale</w:t>
            </w:r>
          </w:p>
          <w:p w14:paraId="5F5AE3FF" w14:textId="77777777" w:rsidR="000360FF" w:rsidRPr="007F61AC" w:rsidRDefault="000360FF" w:rsidP="00B16D72">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 xml:space="preserve">- les juridictions répressives car il y a des sanctions pénales </w:t>
            </w:r>
          </w:p>
          <w:p w14:paraId="3CE99351" w14:textId="185FAFCD" w:rsidR="000360FF" w:rsidRDefault="000360FF" w:rsidP="00B16D72">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 les juridictions administratives pour les recours contre les décisions de l’inspecteur du travail</w:t>
            </w:r>
          </w:p>
          <w:p w14:paraId="29E8167A" w14:textId="47B31957" w:rsidR="007F61AC" w:rsidRPr="007F61AC" w:rsidRDefault="007F61AC" w:rsidP="00B16D72">
            <w:pPr>
              <w:jc w:val="both"/>
              <w:textAlignment w:val="baseline"/>
              <w:rPr>
                <w:rFonts w:ascii="Times New Roman" w:eastAsia="Times New Roman" w:hAnsi="Times New Roman" w:cs="Times New Roman"/>
                <w:color w:val="333333"/>
                <w:sz w:val="4"/>
                <w:szCs w:val="4"/>
                <w:lang w:eastAsia="fr-FR"/>
              </w:rPr>
            </w:pPr>
          </w:p>
          <w:p w14:paraId="21DE25BB" w14:textId="216723BD" w:rsidR="00807DC1" w:rsidRPr="00C77DFC" w:rsidRDefault="00C77DFC" w:rsidP="00C77DFC">
            <w:pPr>
              <w:jc w:val="both"/>
              <w:textAlignment w:val="baseline"/>
              <w:rPr>
                <w:rFonts w:ascii="Times New Roman" w:eastAsia="Times New Roman" w:hAnsi="Times New Roman" w:cs="Times New Roman"/>
                <w:b/>
                <w:bCs/>
                <w:color w:val="FF0000"/>
                <w:sz w:val="18"/>
                <w:szCs w:val="18"/>
                <w:lang w:eastAsia="fr-FR"/>
              </w:rPr>
            </w:pPr>
            <w:r>
              <w:rPr>
                <w:rFonts w:ascii="Times New Roman" w:eastAsia="Times New Roman" w:hAnsi="Times New Roman" w:cs="Times New Roman"/>
                <w:b/>
                <w:bCs/>
                <w:color w:val="333333"/>
                <w:sz w:val="18"/>
                <w:szCs w:val="18"/>
                <w:lang w:eastAsia="fr-FR"/>
              </w:rPr>
              <w:t xml:space="preserve"> </w:t>
            </w:r>
            <w:r w:rsidRPr="007F61AC">
              <w:rPr>
                <w:rFonts w:ascii="Times New Roman" w:eastAsia="Times New Roman" w:hAnsi="Times New Roman" w:cs="Times New Roman"/>
                <w:b/>
                <w:color w:val="44546A" w:themeColor="text2"/>
                <w:sz w:val="18"/>
                <w:szCs w:val="18"/>
                <w:lang w:eastAsia="fr-FR"/>
              </w:rPr>
              <w:sym w:font="Wingdings" w:char="F0FC"/>
            </w:r>
            <w:r>
              <w:rPr>
                <w:rFonts w:ascii="Times New Roman" w:eastAsia="Times New Roman" w:hAnsi="Times New Roman" w:cs="Times New Roman"/>
                <w:b/>
                <w:color w:val="44546A" w:themeColor="text2"/>
                <w:sz w:val="18"/>
                <w:szCs w:val="18"/>
                <w:lang w:eastAsia="fr-FR"/>
              </w:rPr>
              <w:t xml:space="preserve">  </w:t>
            </w:r>
            <w:r w:rsidR="007F61AC" w:rsidRPr="00C77DFC">
              <w:rPr>
                <w:rFonts w:ascii="Times New Roman" w:eastAsia="Times New Roman" w:hAnsi="Times New Roman" w:cs="Times New Roman"/>
                <w:b/>
                <w:bCs/>
                <w:color w:val="333333"/>
                <w:sz w:val="18"/>
                <w:szCs w:val="18"/>
                <w:lang w:eastAsia="fr-FR"/>
              </w:rPr>
              <w:t>La procédure prud’homale a été réformée</w:t>
            </w:r>
            <w:r w:rsidR="007F61AC" w:rsidRPr="00C77DFC">
              <w:rPr>
                <w:rFonts w:ascii="Times New Roman" w:eastAsia="Times New Roman" w:hAnsi="Times New Roman" w:cs="Times New Roman"/>
                <w:color w:val="333333"/>
                <w:sz w:val="18"/>
                <w:szCs w:val="18"/>
                <w:lang w:eastAsia="fr-FR"/>
              </w:rPr>
              <w:t xml:space="preserve"> </w:t>
            </w:r>
          </w:p>
          <w:p w14:paraId="24BD46F1" w14:textId="420A57FC" w:rsidR="007F61AC" w:rsidRPr="00807DC1" w:rsidRDefault="007F61AC" w:rsidP="00807DC1">
            <w:pPr>
              <w:jc w:val="both"/>
              <w:textAlignment w:val="baseline"/>
              <w:rPr>
                <w:rFonts w:ascii="Times New Roman" w:eastAsia="Times New Roman" w:hAnsi="Times New Roman" w:cs="Times New Roman"/>
                <w:b/>
                <w:bCs/>
                <w:color w:val="FF0000"/>
                <w:sz w:val="18"/>
                <w:szCs w:val="18"/>
                <w:lang w:eastAsia="fr-FR"/>
              </w:rPr>
            </w:pPr>
            <w:r w:rsidRPr="00807DC1">
              <w:rPr>
                <w:rFonts w:ascii="Times New Roman" w:eastAsia="Times New Roman" w:hAnsi="Times New Roman" w:cs="Times New Roman"/>
                <w:color w:val="333333"/>
                <w:sz w:val="18"/>
                <w:szCs w:val="18"/>
                <w:lang w:eastAsia="fr-FR"/>
              </w:rPr>
              <w:t xml:space="preserve">en profondeur non seulement par </w:t>
            </w:r>
            <w:r w:rsidRPr="00807DC1">
              <w:rPr>
                <w:rFonts w:ascii="Times New Roman" w:eastAsia="Times New Roman" w:hAnsi="Times New Roman" w:cs="Times New Roman"/>
                <w:b/>
                <w:bCs/>
                <w:color w:val="FF0000"/>
                <w:sz w:val="18"/>
                <w:szCs w:val="18"/>
                <w:lang w:eastAsia="fr-FR"/>
              </w:rPr>
              <w:t>la loi n° 2015-990 du 6 août 2015</w:t>
            </w:r>
            <w:r w:rsidRPr="00807DC1">
              <w:rPr>
                <w:rFonts w:ascii="Times New Roman" w:eastAsia="Times New Roman" w:hAnsi="Times New Roman" w:cs="Times New Roman"/>
                <w:color w:val="333333"/>
                <w:sz w:val="18"/>
                <w:szCs w:val="18"/>
                <w:lang w:eastAsia="fr-FR"/>
              </w:rPr>
              <w:t xml:space="preserve"> pour la croissance, l'activité et l'égalité des chances économiques mais aussi, et surtout, par les décrets </w:t>
            </w:r>
            <w:r w:rsidRPr="00807DC1">
              <w:rPr>
                <w:rFonts w:ascii="Times New Roman" w:eastAsia="Times New Roman" w:hAnsi="Times New Roman" w:cs="Times New Roman"/>
                <w:b/>
                <w:bCs/>
                <w:color w:val="FF0000"/>
                <w:sz w:val="18"/>
                <w:szCs w:val="18"/>
                <w:lang w:eastAsia="fr-FR"/>
              </w:rPr>
              <w:t>n° 2016-660 du 20 mai 2016 et n° 2017-1008 du 10 mai 2017.</w:t>
            </w:r>
          </w:p>
          <w:p w14:paraId="159B06FA" w14:textId="77777777" w:rsidR="007F61AC" w:rsidRDefault="007F61AC" w:rsidP="007F61AC">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 xml:space="preserve">D’abord, cette réforme est marquée par une volonté de rationaliser le débat. </w:t>
            </w:r>
          </w:p>
          <w:p w14:paraId="53DB3FF6" w14:textId="77777777" w:rsidR="007F61AC" w:rsidRDefault="007F61AC" w:rsidP="007F61AC">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 xml:space="preserve">Ceci explique les nouvelles règles en matière de saisine du juge prud’homal et de la mise en état de l’affaire. </w:t>
            </w:r>
          </w:p>
          <w:p w14:paraId="128879D8" w14:textId="77777777" w:rsidR="007F61AC" w:rsidRDefault="007F61AC" w:rsidP="007F61AC">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 xml:space="preserve">Il y a également un accroissement de la place de l’écrit dans la procédure prud’homale. </w:t>
            </w:r>
          </w:p>
          <w:p w14:paraId="2F95BBF4" w14:textId="77777777" w:rsidR="007F61AC" w:rsidRDefault="007F61AC" w:rsidP="007F61AC">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 xml:space="preserve">Ensuite, la réforme est marquée par la volonté de favoriser la recherche d’une solution amiable. </w:t>
            </w:r>
          </w:p>
          <w:p w14:paraId="3A8DE1F9" w14:textId="294D1F43" w:rsidR="007F61AC" w:rsidRDefault="007F61AC" w:rsidP="007F61AC">
            <w:pPr>
              <w:jc w:val="both"/>
              <w:textAlignment w:val="baseline"/>
              <w:rPr>
                <w:rFonts w:ascii="Times New Roman" w:eastAsia="Times New Roman" w:hAnsi="Times New Roman" w:cs="Times New Roman"/>
                <w:color w:val="333333"/>
                <w:sz w:val="18"/>
                <w:szCs w:val="18"/>
                <w:lang w:eastAsia="fr-FR"/>
              </w:rPr>
            </w:pPr>
            <w:r w:rsidRPr="00807DC1">
              <w:rPr>
                <w:rFonts w:ascii="Times New Roman" w:eastAsia="Times New Roman" w:hAnsi="Times New Roman" w:cs="Times New Roman"/>
                <w:b/>
                <w:bCs/>
                <w:color w:val="333333"/>
                <w:sz w:val="18"/>
                <w:szCs w:val="18"/>
                <w:lang w:eastAsia="fr-FR"/>
              </w:rPr>
              <w:t>La réforme est d’ailleurs ambivalente</w:t>
            </w:r>
            <w:r w:rsidRPr="007F61AC">
              <w:rPr>
                <w:rFonts w:ascii="Times New Roman" w:eastAsia="Times New Roman" w:hAnsi="Times New Roman" w:cs="Times New Roman"/>
                <w:color w:val="333333"/>
                <w:sz w:val="18"/>
                <w:szCs w:val="18"/>
                <w:lang w:eastAsia="fr-FR"/>
              </w:rPr>
              <w:t>. D’un côté, certaines règles visent à améliorer la conciliation prud’homale. D’un autre côté, des règles offrent aux parties de nouvelles possibilités pour chercher une solution amiable. Par ailleurs, il y a un rapprochement avec la procédure</w:t>
            </w:r>
            <w:r w:rsidR="00807DC1">
              <w:rPr>
                <w:rFonts w:ascii="Times New Roman" w:eastAsia="Times New Roman" w:hAnsi="Times New Roman" w:cs="Times New Roman"/>
                <w:color w:val="333333"/>
                <w:sz w:val="18"/>
                <w:szCs w:val="18"/>
                <w:lang w:eastAsia="fr-FR"/>
              </w:rPr>
              <w:t xml:space="preserve"> de droit commun</w:t>
            </w:r>
            <w:r w:rsidRPr="007F61AC">
              <w:rPr>
                <w:rFonts w:ascii="Times New Roman" w:eastAsia="Times New Roman" w:hAnsi="Times New Roman" w:cs="Times New Roman"/>
                <w:color w:val="333333"/>
                <w:sz w:val="18"/>
                <w:szCs w:val="18"/>
                <w:lang w:eastAsia="fr-FR"/>
              </w:rPr>
              <w:t xml:space="preserve">. Ceci se vérifie particulièrement pour la procédure devant la cour d’appel. </w:t>
            </w:r>
          </w:p>
          <w:p w14:paraId="0657FD0D" w14:textId="77777777" w:rsidR="007F61AC" w:rsidRDefault="007F61AC" w:rsidP="007F61AC">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 xml:space="preserve">Désormais, pour l’essentiel, il convient d’appliquer les règles de la procédure d’appel de droit commun. </w:t>
            </w:r>
          </w:p>
          <w:p w14:paraId="3CE00256" w14:textId="54821A57" w:rsidR="007F61AC" w:rsidRPr="007F61AC" w:rsidRDefault="007F61AC" w:rsidP="007F61AC">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 xml:space="preserve">Or, celle-ci a été modifiée </w:t>
            </w:r>
            <w:r w:rsidRPr="00807DC1">
              <w:rPr>
                <w:rFonts w:ascii="Times New Roman" w:eastAsia="Times New Roman" w:hAnsi="Times New Roman" w:cs="Times New Roman"/>
                <w:color w:val="333333"/>
                <w:sz w:val="18"/>
                <w:szCs w:val="18"/>
                <w:lang w:eastAsia="fr-FR"/>
              </w:rPr>
              <w:t xml:space="preserve">par </w:t>
            </w:r>
            <w:r w:rsidRPr="00807DC1">
              <w:rPr>
                <w:rFonts w:ascii="Times New Roman" w:eastAsia="Times New Roman" w:hAnsi="Times New Roman" w:cs="Times New Roman"/>
                <w:b/>
                <w:bCs/>
                <w:color w:val="FF0000"/>
                <w:sz w:val="18"/>
                <w:szCs w:val="18"/>
                <w:lang w:eastAsia="fr-FR"/>
              </w:rPr>
              <w:t>le décret n° 2017-891 du 6 mai 2017</w:t>
            </w:r>
            <w:r w:rsidRPr="00807DC1">
              <w:rPr>
                <w:rFonts w:ascii="Times New Roman" w:eastAsia="Times New Roman" w:hAnsi="Times New Roman" w:cs="Times New Roman"/>
                <w:color w:val="333333"/>
                <w:sz w:val="18"/>
                <w:szCs w:val="18"/>
                <w:lang w:eastAsia="fr-FR"/>
              </w:rPr>
              <w:t xml:space="preserve"> relatif</w:t>
            </w:r>
            <w:r w:rsidRPr="007F61AC">
              <w:rPr>
                <w:rFonts w:ascii="Times New Roman" w:eastAsia="Times New Roman" w:hAnsi="Times New Roman" w:cs="Times New Roman"/>
                <w:color w:val="333333"/>
                <w:sz w:val="18"/>
                <w:szCs w:val="18"/>
                <w:lang w:eastAsia="fr-FR"/>
              </w:rPr>
              <w:t xml:space="preserve"> aux exceptions d'incompétence et à l'appel en matière civile applicable et </w:t>
            </w:r>
            <w:r w:rsidRPr="00807DC1">
              <w:rPr>
                <w:rFonts w:ascii="Times New Roman" w:eastAsia="Times New Roman" w:hAnsi="Times New Roman" w:cs="Times New Roman"/>
                <w:b/>
                <w:bCs/>
                <w:color w:val="FF0000"/>
                <w:sz w:val="18"/>
                <w:szCs w:val="18"/>
                <w:lang w:eastAsia="fr-FR"/>
              </w:rPr>
              <w:t>le décret n° 2017-1227 du 2 août 2017</w:t>
            </w:r>
            <w:r w:rsidRPr="007F61AC">
              <w:rPr>
                <w:rFonts w:ascii="Times New Roman" w:eastAsia="Times New Roman" w:hAnsi="Times New Roman" w:cs="Times New Roman"/>
                <w:color w:val="333333"/>
                <w:sz w:val="18"/>
                <w:szCs w:val="18"/>
                <w:lang w:eastAsia="fr-FR"/>
              </w:rPr>
              <w:t xml:space="preserve">. Les échanges des écritures sont alors, au moins en théorie, encadrés plus strictement. Enfin, l’abrogation de la règle de l’unicité de l’instance a des incidences importantes pour les droits des justiciables en simplifiant l’accès au </w:t>
            </w:r>
            <w:r w:rsidR="00807DC1" w:rsidRPr="007F61AC">
              <w:rPr>
                <w:rFonts w:ascii="Times New Roman" w:eastAsia="Times New Roman" w:hAnsi="Times New Roman" w:cs="Times New Roman"/>
                <w:color w:val="333333"/>
                <w:sz w:val="18"/>
                <w:szCs w:val="18"/>
                <w:lang w:eastAsia="fr-FR"/>
              </w:rPr>
              <w:t>juge.</w:t>
            </w:r>
          </w:p>
          <w:p w14:paraId="17B05864" w14:textId="77777777" w:rsidR="000360FF" w:rsidRPr="007F61AC" w:rsidRDefault="000360FF" w:rsidP="00B16D72">
            <w:pPr>
              <w:jc w:val="both"/>
              <w:textAlignment w:val="baseline"/>
              <w:rPr>
                <w:rFonts w:ascii="Times New Roman" w:eastAsia="Times New Roman" w:hAnsi="Times New Roman" w:cs="Times New Roman"/>
                <w:color w:val="333333"/>
                <w:sz w:val="18"/>
                <w:szCs w:val="18"/>
                <w:lang w:eastAsia="fr-FR"/>
              </w:rPr>
            </w:pPr>
          </w:p>
          <w:p w14:paraId="4995B2A2" w14:textId="77777777" w:rsidR="0031130D" w:rsidRPr="007F61AC" w:rsidRDefault="00B16D72" w:rsidP="00B16D72">
            <w:pPr>
              <w:jc w:val="both"/>
              <w:textAlignment w:val="baseline"/>
              <w:rPr>
                <w:rFonts w:ascii="Times New Roman" w:eastAsia="Times New Roman" w:hAnsi="Times New Roman" w:cs="Times New Roman"/>
                <w:b/>
                <w:color w:val="00B050"/>
                <w:sz w:val="18"/>
                <w:szCs w:val="18"/>
                <w:lang w:eastAsia="fr-FR"/>
              </w:rPr>
            </w:pPr>
            <w:r w:rsidRPr="007F61AC">
              <w:rPr>
                <w:rFonts w:ascii="Times New Roman" w:eastAsia="Times New Roman" w:hAnsi="Times New Roman" w:cs="Times New Roman"/>
                <w:b/>
                <w:color w:val="00B050"/>
                <w:sz w:val="18"/>
                <w:szCs w:val="18"/>
                <w:lang w:eastAsia="fr-FR"/>
              </w:rPr>
              <w:sym w:font="Wingdings" w:char="F0D8"/>
            </w:r>
            <w:r w:rsidRPr="007F61AC">
              <w:rPr>
                <w:rFonts w:ascii="Times New Roman" w:eastAsia="Times New Roman" w:hAnsi="Times New Roman" w:cs="Times New Roman"/>
                <w:b/>
                <w:color w:val="00B050"/>
                <w:sz w:val="18"/>
                <w:szCs w:val="18"/>
                <w:lang w:eastAsia="fr-FR"/>
              </w:rPr>
              <w:t xml:space="preserve"> </w:t>
            </w:r>
            <w:r w:rsidR="000360FF" w:rsidRPr="007F61AC">
              <w:rPr>
                <w:rFonts w:ascii="Times New Roman" w:eastAsia="Times New Roman" w:hAnsi="Times New Roman" w:cs="Times New Roman"/>
                <w:b/>
                <w:color w:val="00B050"/>
                <w:sz w:val="18"/>
                <w:szCs w:val="18"/>
                <w:lang w:eastAsia="fr-FR"/>
              </w:rPr>
              <w:t>Rôle important des juges de la chambre sociale dans la construction de la norme</w:t>
            </w:r>
          </w:p>
          <w:p w14:paraId="46C7B0F6" w14:textId="34E6F19F" w:rsidR="00F67174" w:rsidRPr="007F61AC" w:rsidRDefault="00F67174" w:rsidP="00F67174">
            <w:pPr>
              <w:jc w:val="both"/>
              <w:textAlignment w:val="baseline"/>
              <w:rPr>
                <w:rFonts w:ascii="Times New Roman" w:eastAsia="Times New Roman" w:hAnsi="Times New Roman" w:cs="Times New Roman"/>
                <w:b/>
                <w:color w:val="333333"/>
                <w:sz w:val="18"/>
                <w:szCs w:val="18"/>
                <w:lang w:eastAsia="fr-FR"/>
              </w:rPr>
            </w:pPr>
            <w:r w:rsidRPr="007F61AC">
              <w:rPr>
                <w:rFonts w:ascii="Times New Roman" w:eastAsia="Times New Roman" w:hAnsi="Times New Roman" w:cs="Times New Roman"/>
                <w:b/>
                <w:color w:val="333333"/>
                <w:sz w:val="18"/>
                <w:szCs w:val="18"/>
                <w:lang w:eastAsia="fr-FR"/>
              </w:rPr>
              <w:t xml:space="preserve">  </w:t>
            </w:r>
            <w:r w:rsidRPr="007F61AC">
              <w:rPr>
                <w:rFonts w:ascii="Times New Roman" w:eastAsia="Times New Roman" w:hAnsi="Times New Roman" w:cs="Times New Roman"/>
                <w:b/>
                <w:color w:val="44546A" w:themeColor="text2"/>
                <w:sz w:val="18"/>
                <w:szCs w:val="18"/>
                <w:lang w:eastAsia="fr-FR"/>
              </w:rPr>
              <w:sym w:font="Wingdings" w:char="F0FC"/>
            </w:r>
            <w:r w:rsidRPr="007F61AC">
              <w:rPr>
                <w:rFonts w:ascii="Times New Roman" w:eastAsia="Times New Roman" w:hAnsi="Times New Roman" w:cs="Times New Roman"/>
                <w:color w:val="333333"/>
                <w:sz w:val="18"/>
                <w:szCs w:val="18"/>
                <w:lang w:eastAsia="fr-FR"/>
              </w:rPr>
              <w:t xml:space="preserve">  </w:t>
            </w:r>
            <w:r w:rsidRPr="007F61AC">
              <w:rPr>
                <w:rFonts w:ascii="Times New Roman" w:eastAsia="Times New Roman" w:hAnsi="Times New Roman" w:cs="Times New Roman"/>
                <w:b/>
                <w:color w:val="333333"/>
                <w:sz w:val="18"/>
                <w:szCs w:val="18"/>
                <w:lang w:eastAsia="fr-FR"/>
              </w:rPr>
              <w:t>En chiffres</w:t>
            </w:r>
          </w:p>
          <w:p w14:paraId="628539EB" w14:textId="3B019541" w:rsidR="00F67174" w:rsidRPr="007F61AC" w:rsidRDefault="00F67174" w:rsidP="00F67174">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Chambre sociale rend 2500 arrêts par an dont une vingtaine sont essentiels.</w:t>
            </w:r>
          </w:p>
          <w:p w14:paraId="11944A25" w14:textId="049851C2" w:rsidR="00F67174" w:rsidRPr="007F61AC" w:rsidRDefault="00F67174" w:rsidP="00F67174">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Nombreux arrêts PBR PBRI</w:t>
            </w:r>
          </w:p>
          <w:p w14:paraId="2ADCA6E3" w14:textId="126C397A" w:rsidR="00F67174" w:rsidRPr="007F61AC" w:rsidRDefault="00F67174" w:rsidP="00F67174">
            <w:pPr>
              <w:jc w:val="both"/>
              <w:textAlignment w:val="baseline"/>
              <w:rPr>
                <w:rFonts w:ascii="Times New Roman" w:eastAsia="Times New Roman" w:hAnsi="Times New Roman" w:cs="Times New Roman"/>
                <w:b/>
                <w:color w:val="333333"/>
                <w:sz w:val="18"/>
                <w:szCs w:val="18"/>
                <w:lang w:eastAsia="fr-FR"/>
              </w:rPr>
            </w:pPr>
            <w:r w:rsidRPr="007F61AC">
              <w:rPr>
                <w:rFonts w:ascii="Times New Roman" w:eastAsia="Times New Roman" w:hAnsi="Times New Roman" w:cs="Times New Roman"/>
                <w:b/>
                <w:color w:val="333333"/>
                <w:sz w:val="18"/>
                <w:szCs w:val="18"/>
                <w:lang w:eastAsia="fr-FR"/>
              </w:rPr>
              <w:t xml:space="preserve">  </w:t>
            </w:r>
            <w:r w:rsidRPr="007F61AC">
              <w:rPr>
                <w:rFonts w:ascii="Times New Roman" w:eastAsia="Times New Roman" w:hAnsi="Times New Roman" w:cs="Times New Roman"/>
                <w:b/>
                <w:color w:val="44546A" w:themeColor="text2"/>
                <w:sz w:val="18"/>
                <w:szCs w:val="18"/>
                <w:lang w:eastAsia="fr-FR"/>
              </w:rPr>
              <w:sym w:font="Wingdings" w:char="F0FC"/>
            </w:r>
            <w:r w:rsidRPr="007F61AC">
              <w:rPr>
                <w:rFonts w:ascii="Times New Roman" w:eastAsia="Times New Roman" w:hAnsi="Times New Roman" w:cs="Times New Roman"/>
                <w:color w:val="333333"/>
                <w:sz w:val="18"/>
                <w:szCs w:val="18"/>
                <w:lang w:eastAsia="fr-FR"/>
              </w:rPr>
              <w:t xml:space="preserve">  </w:t>
            </w:r>
            <w:r w:rsidRPr="007F61AC">
              <w:rPr>
                <w:rFonts w:ascii="Times New Roman" w:eastAsia="Times New Roman" w:hAnsi="Times New Roman" w:cs="Times New Roman"/>
                <w:b/>
                <w:color w:val="333333"/>
                <w:sz w:val="18"/>
                <w:szCs w:val="18"/>
                <w:lang w:eastAsia="fr-FR"/>
              </w:rPr>
              <w:t xml:space="preserve">Rôle </w:t>
            </w:r>
          </w:p>
          <w:p w14:paraId="00ED353A" w14:textId="59230379" w:rsidR="00F67174" w:rsidRPr="007F61AC" w:rsidRDefault="00F67174" w:rsidP="00F67174">
            <w:pPr>
              <w:pStyle w:val="Paragraphedeliste"/>
              <w:numPr>
                <w:ilvl w:val="0"/>
                <w:numId w:val="3"/>
              </w:num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 xml:space="preserve">La cour joue un important </w:t>
            </w:r>
            <w:r w:rsidRPr="007F61AC">
              <w:rPr>
                <w:rFonts w:ascii="Times New Roman" w:eastAsia="Times New Roman" w:hAnsi="Times New Roman" w:cs="Times New Roman"/>
                <w:b/>
                <w:color w:val="333333"/>
                <w:sz w:val="18"/>
                <w:szCs w:val="18"/>
                <w:lang w:eastAsia="fr-FR"/>
              </w:rPr>
              <w:t>rôle d’Interprétation</w:t>
            </w:r>
            <w:r w:rsidRPr="007F61AC">
              <w:rPr>
                <w:rFonts w:ascii="Times New Roman" w:eastAsia="Times New Roman" w:hAnsi="Times New Roman" w:cs="Times New Roman"/>
                <w:color w:val="333333"/>
                <w:sz w:val="18"/>
                <w:szCs w:val="18"/>
                <w:lang w:eastAsia="fr-FR"/>
              </w:rPr>
              <w:t xml:space="preserve"> en apportant des précisions sur les textes</w:t>
            </w:r>
          </w:p>
          <w:p w14:paraId="71EBFA0A" w14:textId="640D3E40" w:rsidR="00F67174" w:rsidRPr="007F61AC" w:rsidRDefault="00F67174" w:rsidP="00F67174">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 xml:space="preserve">A précisé que la notion de requalification du CDD en CDI </w:t>
            </w:r>
            <w:r w:rsidR="00DE6331">
              <w:rPr>
                <w:rFonts w:ascii="Times New Roman" w:eastAsia="Times New Roman" w:hAnsi="Times New Roman" w:cs="Times New Roman"/>
                <w:color w:val="333333"/>
                <w:sz w:val="18"/>
                <w:szCs w:val="18"/>
                <w:lang w:eastAsia="fr-FR"/>
              </w:rPr>
              <w:t xml:space="preserve">si </w:t>
            </w:r>
            <w:r w:rsidR="00DE6331" w:rsidRPr="007F61AC">
              <w:rPr>
                <w:rFonts w:ascii="Times New Roman" w:eastAsia="Times New Roman" w:hAnsi="Times New Roman" w:cs="Times New Roman"/>
                <w:color w:val="333333"/>
                <w:sz w:val="18"/>
                <w:szCs w:val="18"/>
                <w:lang w:eastAsia="fr-FR"/>
              </w:rPr>
              <w:t>non-respect</w:t>
            </w:r>
            <w:r w:rsidRPr="007F61AC">
              <w:rPr>
                <w:rFonts w:ascii="Times New Roman" w:eastAsia="Times New Roman" w:hAnsi="Times New Roman" w:cs="Times New Roman"/>
                <w:color w:val="333333"/>
                <w:sz w:val="18"/>
                <w:szCs w:val="18"/>
                <w:lang w:eastAsia="fr-FR"/>
              </w:rPr>
              <w:t xml:space="preserve"> du formalisme du CDD : c’est une présomption irréfragable pour l’employeur et simple pour le salarié.</w:t>
            </w:r>
          </w:p>
          <w:p w14:paraId="1A926C2C" w14:textId="3CF88236" w:rsidR="00F67174" w:rsidRPr="007F61AC" w:rsidRDefault="00F67174" w:rsidP="00F67174">
            <w:pPr>
              <w:pStyle w:val="Paragraphedeliste"/>
              <w:numPr>
                <w:ilvl w:val="0"/>
                <w:numId w:val="3"/>
              </w:num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 xml:space="preserve">La cour a aussi une </w:t>
            </w:r>
            <w:r w:rsidRPr="007F61AC">
              <w:rPr>
                <w:rFonts w:ascii="Times New Roman" w:eastAsia="Times New Roman" w:hAnsi="Times New Roman" w:cs="Times New Roman"/>
                <w:b/>
                <w:color w:val="333333"/>
                <w:sz w:val="18"/>
                <w:szCs w:val="18"/>
                <w:lang w:eastAsia="fr-FR"/>
              </w:rPr>
              <w:t>interprétation créatrice</w:t>
            </w:r>
            <w:r w:rsidRPr="007F61AC">
              <w:rPr>
                <w:rFonts w:ascii="Times New Roman" w:eastAsia="Times New Roman" w:hAnsi="Times New Roman" w:cs="Times New Roman"/>
                <w:color w:val="333333"/>
                <w:sz w:val="18"/>
                <w:szCs w:val="18"/>
                <w:lang w:eastAsia="fr-FR"/>
              </w:rPr>
              <w:t xml:space="preserve"> ; </w:t>
            </w:r>
          </w:p>
          <w:p w14:paraId="042FFCC3" w14:textId="44638504" w:rsidR="00F67174" w:rsidRPr="007F61AC" w:rsidRDefault="00F67174" w:rsidP="00F67174">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elle a par exemple découvert l’obligation d’adaptation</w:t>
            </w:r>
            <w:r w:rsidR="00C91D18">
              <w:rPr>
                <w:rFonts w:ascii="Times New Roman" w:eastAsia="Times New Roman" w:hAnsi="Times New Roman" w:cs="Times New Roman"/>
                <w:color w:val="333333"/>
                <w:sz w:val="18"/>
                <w:szCs w:val="18"/>
                <w:lang w:eastAsia="fr-FR"/>
              </w:rPr>
              <w:t xml:space="preserve"> ; </w:t>
            </w:r>
            <w:r w:rsidR="00C91D18" w:rsidRPr="007F61AC">
              <w:rPr>
                <w:rFonts w:ascii="Times New Roman" w:eastAsia="Times New Roman" w:hAnsi="Times New Roman" w:cs="Times New Roman"/>
                <w:color w:val="333333"/>
                <w:sz w:val="18"/>
                <w:szCs w:val="18"/>
                <w:lang w:eastAsia="fr-FR"/>
              </w:rPr>
              <w:t>la prise d’acte de rupture</w:t>
            </w:r>
          </w:p>
          <w:p w14:paraId="08322CEF" w14:textId="2D432860" w:rsidR="00800423" w:rsidRPr="00DE6331" w:rsidRDefault="00F67174" w:rsidP="00DE6331">
            <w:pPr>
              <w:jc w:val="both"/>
              <w:textAlignment w:val="baseline"/>
              <w:rPr>
                <w:rFonts w:ascii="Times New Roman" w:eastAsia="Times New Roman" w:hAnsi="Times New Roman" w:cs="Times New Roman"/>
                <w:color w:val="333333"/>
                <w:sz w:val="18"/>
                <w:szCs w:val="18"/>
                <w:lang w:eastAsia="fr-FR"/>
              </w:rPr>
            </w:pPr>
            <w:r w:rsidRPr="007F61AC">
              <w:rPr>
                <w:rFonts w:ascii="Times New Roman" w:eastAsia="Times New Roman" w:hAnsi="Times New Roman" w:cs="Times New Roman"/>
                <w:color w:val="333333"/>
                <w:sz w:val="18"/>
                <w:szCs w:val="18"/>
                <w:lang w:eastAsia="fr-FR"/>
              </w:rPr>
              <w:t>le Principe « à travail égal, salaire égal » puis l’égalité de traitement</w:t>
            </w:r>
          </w:p>
        </w:tc>
      </w:tr>
    </w:tbl>
    <w:p w14:paraId="0C9E8EA9" w14:textId="514831F3" w:rsidR="00E46CBC" w:rsidRPr="007F61AC" w:rsidRDefault="00E46CBC" w:rsidP="00DB2723">
      <w:pPr>
        <w:spacing w:after="0"/>
        <w:rPr>
          <w:rFonts w:ascii="Times New Roman" w:hAnsi="Times New Roman" w:cs="Times New Roman"/>
          <w:sz w:val="10"/>
          <w:szCs w:val="10"/>
        </w:rPr>
      </w:pPr>
    </w:p>
    <w:tbl>
      <w:tblPr>
        <w:tblW w:w="161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4"/>
        <w:gridCol w:w="7655"/>
        <w:gridCol w:w="3402"/>
      </w:tblGrid>
      <w:tr w:rsidR="00E46CBC" w:rsidRPr="00E46CBC" w14:paraId="17A7E94F" w14:textId="77777777" w:rsidTr="00E46CBC">
        <w:trPr>
          <w:cantSplit/>
          <w:trHeight w:val="416"/>
        </w:trPr>
        <w:tc>
          <w:tcPr>
            <w:tcW w:w="16161" w:type="dxa"/>
            <w:gridSpan w:val="3"/>
            <w:tcBorders>
              <w:top w:val="single" w:sz="4" w:space="0" w:color="auto"/>
              <w:left w:val="single" w:sz="4" w:space="0" w:color="auto"/>
              <w:bottom w:val="single" w:sz="4" w:space="0" w:color="auto"/>
              <w:right w:val="single" w:sz="4" w:space="0" w:color="auto"/>
            </w:tcBorders>
            <w:vAlign w:val="center"/>
          </w:tcPr>
          <w:p w14:paraId="63E9B3E9" w14:textId="432CE7EF" w:rsidR="00E46CBC" w:rsidRPr="00F67174" w:rsidRDefault="00F67174" w:rsidP="00E46CBC">
            <w:pPr>
              <w:pStyle w:val="Titre3"/>
              <w:spacing w:before="0"/>
              <w:jc w:val="center"/>
              <w:rPr>
                <w:rFonts w:ascii="Comic Sans MS" w:hAnsi="Comic Sans MS" w:cs="Times New Roman"/>
                <w:b/>
                <w:bCs/>
                <w:color w:val="1F497D"/>
                <w:sz w:val="18"/>
                <w:szCs w:val="22"/>
              </w:rPr>
            </w:pPr>
            <w:r w:rsidRPr="00F67174">
              <w:rPr>
                <w:rFonts w:ascii="Comic Sans MS" w:hAnsi="Comic Sans MS"/>
                <w:b/>
                <w:color w:val="FF0000"/>
                <w:szCs w:val="18"/>
              </w:rPr>
              <w:lastRenderedPageBreak/>
              <w:t>Zoom</w:t>
            </w:r>
            <w:r w:rsidRPr="00F67174">
              <w:rPr>
                <w:rFonts w:ascii="Comic Sans MS" w:hAnsi="Comic Sans MS"/>
                <w:b/>
                <w:i/>
                <w:color w:val="FF0000"/>
                <w:szCs w:val="18"/>
              </w:rPr>
              <w:t xml:space="preserve"> </w:t>
            </w:r>
            <w:r w:rsidR="00E46CBC" w:rsidRPr="00F67174">
              <w:rPr>
                <w:rFonts w:ascii="Comic Sans MS" w:eastAsia="Times New Roman" w:hAnsi="Comic Sans MS" w:cs="Times New Roman"/>
                <w:b/>
                <w:color w:val="FF0000"/>
                <w:szCs w:val="20"/>
                <w:lang w:eastAsia="fr-FR"/>
              </w:rPr>
              <w:t>Hiérarchie entre les normes légale et conventionnelle</w:t>
            </w:r>
          </w:p>
        </w:tc>
      </w:tr>
      <w:tr w:rsidR="00E46CBC" w:rsidRPr="00E46CBC" w14:paraId="05AEE672" w14:textId="77777777" w:rsidTr="00E03D23">
        <w:trPr>
          <w:cantSplit/>
          <w:trHeight w:val="207"/>
        </w:trPr>
        <w:tc>
          <w:tcPr>
            <w:tcW w:w="5104" w:type="dxa"/>
            <w:tcBorders>
              <w:top w:val="single" w:sz="4" w:space="0" w:color="auto"/>
              <w:left w:val="single" w:sz="4" w:space="0" w:color="auto"/>
              <w:bottom w:val="single" w:sz="4" w:space="0" w:color="auto"/>
              <w:right w:val="single" w:sz="4" w:space="0" w:color="auto"/>
            </w:tcBorders>
            <w:vAlign w:val="center"/>
          </w:tcPr>
          <w:p w14:paraId="76452A3A" w14:textId="7C7680B1" w:rsidR="00E46CBC" w:rsidRPr="00F07750" w:rsidRDefault="00E46CBC" w:rsidP="00E46CBC">
            <w:pPr>
              <w:pStyle w:val="Titre2"/>
              <w:spacing w:before="0"/>
              <w:jc w:val="center"/>
              <w:rPr>
                <w:rFonts w:ascii="Times New Roman" w:hAnsi="Times New Roman" w:cs="Times New Roman"/>
                <w:b/>
                <w:bCs/>
                <w:color w:val="1F497D"/>
                <w:sz w:val="22"/>
                <w:szCs w:val="22"/>
              </w:rPr>
            </w:pPr>
            <w:r w:rsidRPr="00F07750">
              <w:rPr>
                <w:rFonts w:ascii="Times New Roman" w:hAnsi="Times New Roman" w:cs="Times New Roman"/>
                <w:b/>
                <w:bCs/>
                <w:color w:val="1F497D"/>
                <w:sz w:val="22"/>
                <w:szCs w:val="22"/>
              </w:rPr>
              <w:t>1) Les rapports entre loi et accord collectif</w:t>
            </w:r>
          </w:p>
        </w:tc>
        <w:tc>
          <w:tcPr>
            <w:tcW w:w="7655" w:type="dxa"/>
            <w:tcBorders>
              <w:top w:val="single" w:sz="4" w:space="0" w:color="auto"/>
              <w:left w:val="single" w:sz="4" w:space="0" w:color="auto"/>
              <w:bottom w:val="single" w:sz="4" w:space="0" w:color="auto"/>
              <w:right w:val="single" w:sz="4" w:space="0" w:color="auto"/>
            </w:tcBorders>
            <w:vAlign w:val="center"/>
          </w:tcPr>
          <w:p w14:paraId="5671FB97" w14:textId="6933F9C3" w:rsidR="00E46CBC" w:rsidRPr="00F07750" w:rsidRDefault="00E46CBC" w:rsidP="00E46CBC">
            <w:pPr>
              <w:pStyle w:val="Titre3"/>
              <w:spacing w:before="0"/>
              <w:jc w:val="center"/>
              <w:rPr>
                <w:rFonts w:ascii="Times New Roman" w:hAnsi="Times New Roman" w:cs="Times New Roman"/>
                <w:b/>
                <w:bCs/>
                <w:color w:val="1F497D"/>
                <w:sz w:val="22"/>
                <w:szCs w:val="22"/>
              </w:rPr>
            </w:pPr>
            <w:r w:rsidRPr="00F07750">
              <w:rPr>
                <w:rFonts w:ascii="Times New Roman" w:hAnsi="Times New Roman" w:cs="Times New Roman"/>
                <w:b/>
                <w:bCs/>
                <w:color w:val="1F497D"/>
                <w:sz w:val="22"/>
                <w:szCs w:val="22"/>
              </w:rPr>
              <w:t>2) Les rapports entre accords collectifs de niveaux différents</w:t>
            </w:r>
          </w:p>
        </w:tc>
        <w:tc>
          <w:tcPr>
            <w:tcW w:w="3402" w:type="dxa"/>
            <w:tcBorders>
              <w:top w:val="single" w:sz="4" w:space="0" w:color="auto"/>
              <w:left w:val="single" w:sz="4" w:space="0" w:color="auto"/>
              <w:bottom w:val="single" w:sz="4" w:space="0" w:color="auto"/>
              <w:right w:val="single" w:sz="4" w:space="0" w:color="auto"/>
            </w:tcBorders>
            <w:vAlign w:val="center"/>
          </w:tcPr>
          <w:p w14:paraId="0A01AA99" w14:textId="77777777" w:rsidR="00E46CBC" w:rsidRPr="00E46CBC" w:rsidRDefault="00E46CBC" w:rsidP="00E46CBC">
            <w:pPr>
              <w:pStyle w:val="Titre3"/>
              <w:spacing w:before="0"/>
              <w:jc w:val="center"/>
              <w:rPr>
                <w:rFonts w:ascii="Times New Roman" w:hAnsi="Times New Roman" w:cs="Times New Roman"/>
                <w:b/>
                <w:bCs/>
                <w:color w:val="1F497D"/>
                <w:sz w:val="18"/>
                <w:szCs w:val="22"/>
              </w:rPr>
            </w:pPr>
            <w:r w:rsidRPr="00E46CBC">
              <w:rPr>
                <w:rFonts w:ascii="Times New Roman" w:hAnsi="Times New Roman" w:cs="Times New Roman"/>
                <w:b/>
                <w:bCs/>
                <w:color w:val="1F497D"/>
                <w:sz w:val="18"/>
                <w:szCs w:val="22"/>
              </w:rPr>
              <w:t>3) Les rapports entre accord collectif</w:t>
            </w:r>
          </w:p>
          <w:p w14:paraId="6DCDA7E5" w14:textId="7CFA739D" w:rsidR="00E46CBC" w:rsidRPr="00E46CBC" w:rsidRDefault="00E46CBC" w:rsidP="00E46CBC">
            <w:pPr>
              <w:pStyle w:val="Titre3"/>
              <w:spacing w:before="0"/>
              <w:jc w:val="center"/>
              <w:rPr>
                <w:rFonts w:ascii="Times New Roman" w:hAnsi="Times New Roman" w:cs="Times New Roman"/>
                <w:b/>
                <w:bCs/>
                <w:color w:val="1F497D"/>
                <w:sz w:val="18"/>
                <w:szCs w:val="22"/>
              </w:rPr>
            </w:pPr>
            <w:r w:rsidRPr="00E46CBC">
              <w:rPr>
                <w:rFonts w:ascii="Times New Roman" w:hAnsi="Times New Roman" w:cs="Times New Roman"/>
                <w:b/>
                <w:bCs/>
                <w:color w:val="1F497D"/>
                <w:sz w:val="18"/>
                <w:szCs w:val="22"/>
              </w:rPr>
              <w:t xml:space="preserve"> et contrat de travail </w:t>
            </w:r>
          </w:p>
        </w:tc>
      </w:tr>
      <w:tr w:rsidR="00E46CBC" w:rsidRPr="00E46CBC" w14:paraId="210FA9A5" w14:textId="77777777" w:rsidTr="00E03D23">
        <w:trPr>
          <w:cantSplit/>
          <w:trHeight w:val="9600"/>
        </w:trPr>
        <w:tc>
          <w:tcPr>
            <w:tcW w:w="5104" w:type="dxa"/>
            <w:tcBorders>
              <w:top w:val="single" w:sz="4" w:space="0" w:color="auto"/>
              <w:left w:val="single" w:sz="4" w:space="0" w:color="auto"/>
              <w:bottom w:val="single" w:sz="4" w:space="0" w:color="auto"/>
              <w:right w:val="single" w:sz="4" w:space="0" w:color="auto"/>
            </w:tcBorders>
          </w:tcPr>
          <w:p w14:paraId="1FAE3240" w14:textId="5515D5B4" w:rsidR="00E46CBC" w:rsidRPr="00E46CBC" w:rsidRDefault="00E46CBC" w:rsidP="00E46CBC">
            <w:pPr>
              <w:pStyle w:val="d3"/>
              <w:spacing w:before="0" w:beforeAutospacing="0" w:after="0" w:afterAutospacing="0"/>
              <w:jc w:val="both"/>
              <w:rPr>
                <w:b/>
                <w:color w:val="4F81BD"/>
                <w:sz w:val="18"/>
                <w:szCs w:val="18"/>
              </w:rPr>
            </w:pPr>
            <w:r w:rsidRPr="00E46CBC">
              <w:rPr>
                <w:b/>
                <w:color w:val="4F81BD"/>
                <w:sz w:val="18"/>
                <w:szCs w:val="18"/>
              </w:rPr>
              <w:sym w:font="Wingdings" w:char="F0D8"/>
            </w:r>
            <w:r w:rsidRPr="00E46CBC">
              <w:rPr>
                <w:b/>
                <w:color w:val="4F81BD"/>
                <w:sz w:val="18"/>
                <w:szCs w:val="18"/>
              </w:rPr>
              <w:t xml:space="preserve"> PRIN</w:t>
            </w:r>
            <w:r w:rsidR="00D82F5D">
              <w:rPr>
                <w:b/>
                <w:color w:val="4F81BD"/>
                <w:sz w:val="18"/>
                <w:szCs w:val="18"/>
              </w:rPr>
              <w:t>CI</w:t>
            </w:r>
            <w:r w:rsidRPr="00E46CBC">
              <w:rPr>
                <w:b/>
                <w:color w:val="4F81BD"/>
                <w:sz w:val="18"/>
                <w:szCs w:val="18"/>
              </w:rPr>
              <w:t>PE DE FAVEUR : l’accord peut déroger à la loi s’il est plus favorable au salarié</w:t>
            </w:r>
          </w:p>
          <w:p w14:paraId="78CA7DB7" w14:textId="77777777" w:rsidR="00E46CBC" w:rsidRPr="00E46CBC" w:rsidRDefault="00E46CBC" w:rsidP="00E46CBC">
            <w:pPr>
              <w:pStyle w:val="d3"/>
              <w:spacing w:before="0" w:beforeAutospacing="0" w:after="0" w:afterAutospacing="0"/>
              <w:jc w:val="both"/>
              <w:rPr>
                <w:sz w:val="18"/>
                <w:szCs w:val="18"/>
              </w:rPr>
            </w:pPr>
            <w:r w:rsidRPr="00E46CBC">
              <w:rPr>
                <w:b/>
                <w:sz w:val="18"/>
                <w:szCs w:val="18"/>
              </w:rPr>
              <w:t>Texte</w:t>
            </w:r>
            <w:r w:rsidRPr="00E46CBC">
              <w:rPr>
                <w:sz w:val="18"/>
                <w:szCs w:val="18"/>
              </w:rPr>
              <w:t xml:space="preserve"> : </w:t>
            </w:r>
            <w:r w:rsidRPr="00E46CBC">
              <w:rPr>
                <w:b/>
                <w:color w:val="FF0000"/>
                <w:sz w:val="18"/>
                <w:szCs w:val="18"/>
              </w:rPr>
              <w:t>art L. 2251-</w:t>
            </w:r>
            <w:proofErr w:type="gramStart"/>
            <w:r w:rsidRPr="00E46CBC">
              <w:rPr>
                <w:b/>
                <w:color w:val="FF0000"/>
                <w:sz w:val="18"/>
                <w:szCs w:val="18"/>
              </w:rPr>
              <w:t>1</w:t>
            </w:r>
            <w:r w:rsidRPr="00E46CBC">
              <w:rPr>
                <w:sz w:val="18"/>
                <w:szCs w:val="18"/>
              </w:rPr>
              <w:t>:</w:t>
            </w:r>
            <w:proofErr w:type="gramEnd"/>
            <w:r w:rsidRPr="00E46CBC">
              <w:rPr>
                <w:sz w:val="18"/>
                <w:szCs w:val="18"/>
              </w:rPr>
              <w:t xml:space="preserve"> « une convention ou un accord peut comporter des stipulations plus favorables aux salariés que les dispositions légales en vigueur3</w:t>
            </w:r>
          </w:p>
          <w:p w14:paraId="0B45C5BA" w14:textId="77777777" w:rsidR="00E46CBC" w:rsidRPr="00E46CBC" w:rsidRDefault="00E46CBC" w:rsidP="00E46CBC">
            <w:pPr>
              <w:spacing w:after="0"/>
              <w:jc w:val="both"/>
              <w:rPr>
                <w:rFonts w:ascii="Times New Roman" w:hAnsi="Times New Roman" w:cs="Times New Roman"/>
                <w:b/>
                <w:iCs/>
                <w:sz w:val="18"/>
                <w:szCs w:val="18"/>
              </w:rPr>
            </w:pPr>
            <w:r w:rsidRPr="00E46CBC">
              <w:rPr>
                <w:rFonts w:ascii="Times New Roman" w:hAnsi="Times New Roman" w:cs="Times New Roman"/>
                <w:b/>
                <w:iCs/>
                <w:sz w:val="18"/>
                <w:szCs w:val="18"/>
              </w:rPr>
              <w:t>Comment comparer ?</w:t>
            </w:r>
          </w:p>
          <w:p w14:paraId="0EBF27F2" w14:textId="77777777" w:rsidR="00E46CBC" w:rsidRPr="00E46CBC" w:rsidRDefault="00E46CBC" w:rsidP="00E46CBC">
            <w:pPr>
              <w:spacing w:after="0"/>
              <w:jc w:val="both"/>
              <w:rPr>
                <w:rFonts w:ascii="Times New Roman" w:hAnsi="Times New Roman" w:cs="Times New Roman"/>
                <w:iCs/>
                <w:sz w:val="18"/>
                <w:szCs w:val="18"/>
              </w:rPr>
            </w:pPr>
            <w:r w:rsidRPr="00E46CBC">
              <w:rPr>
                <w:rFonts w:ascii="Times New Roman" w:hAnsi="Times New Roman" w:cs="Times New Roman"/>
                <w:iCs/>
                <w:sz w:val="18"/>
                <w:szCs w:val="18"/>
              </w:rPr>
              <w:t>Lorsqu’une disposition légale a le même objet qu’une stipulation conventionnelle, on ne peut cumuler les avantages issus de l’un et de l’autre. Seule sera appliquée la règle la plus avantageuse</w:t>
            </w:r>
          </w:p>
          <w:p w14:paraId="566C2B4E" w14:textId="77777777" w:rsidR="00E46CBC" w:rsidRPr="00E46CBC" w:rsidRDefault="00E46CBC" w:rsidP="00E46CBC">
            <w:pPr>
              <w:spacing w:after="0"/>
              <w:jc w:val="both"/>
              <w:rPr>
                <w:rFonts w:ascii="Times New Roman" w:hAnsi="Times New Roman" w:cs="Times New Roman"/>
                <w:iCs/>
                <w:color w:val="1A1A1A"/>
                <w:sz w:val="18"/>
              </w:rPr>
            </w:pPr>
            <w:r w:rsidRPr="00E46CBC">
              <w:rPr>
                <w:rFonts w:ascii="Times New Roman" w:hAnsi="Times New Roman" w:cs="Times New Roman"/>
                <w:iCs/>
                <w:color w:val="1A1A1A"/>
                <w:sz w:val="18"/>
              </w:rPr>
              <w:t>La comparaison devra être opérée avantage par avantage, et non globalement par ensemble d’avantages se rapportant au même objet.</w:t>
            </w:r>
          </w:p>
          <w:p w14:paraId="0EC6389D" w14:textId="77777777" w:rsidR="00E46CBC" w:rsidRPr="00E46CBC" w:rsidRDefault="00E46CBC" w:rsidP="00E46CBC">
            <w:pPr>
              <w:spacing w:after="0"/>
              <w:jc w:val="both"/>
              <w:rPr>
                <w:rFonts w:ascii="Times New Roman" w:hAnsi="Times New Roman" w:cs="Times New Roman"/>
                <w:iCs/>
                <w:color w:val="1A1A1A"/>
                <w:sz w:val="10"/>
              </w:rPr>
            </w:pPr>
          </w:p>
          <w:p w14:paraId="65769A60" w14:textId="77777777" w:rsidR="00E46CBC" w:rsidRPr="00E46CBC" w:rsidRDefault="00E46CBC" w:rsidP="00E46CBC">
            <w:pPr>
              <w:spacing w:after="0"/>
              <w:jc w:val="both"/>
              <w:rPr>
                <w:rFonts w:ascii="Times New Roman" w:hAnsi="Times New Roman" w:cs="Times New Roman"/>
                <w:iCs/>
                <w:color w:val="1A1A1A"/>
                <w:sz w:val="18"/>
              </w:rPr>
            </w:pPr>
            <w:r w:rsidRPr="00E46CBC">
              <w:rPr>
                <w:rFonts w:ascii="Times New Roman" w:hAnsi="Times New Roman" w:cs="Times New Roman"/>
                <w:b/>
                <w:color w:val="4F81BD"/>
                <w:sz w:val="18"/>
                <w:szCs w:val="18"/>
              </w:rPr>
              <w:sym w:font="Wingdings" w:char="F0D8"/>
            </w:r>
            <w:r w:rsidRPr="00E46CBC">
              <w:rPr>
                <w:rFonts w:ascii="Times New Roman" w:hAnsi="Times New Roman" w:cs="Times New Roman"/>
                <w:b/>
                <w:color w:val="4F81BD"/>
                <w:sz w:val="18"/>
                <w:szCs w:val="18"/>
              </w:rPr>
              <w:t xml:space="preserve"> LIMITE AU PRINICPE DE FAVEUR : l’ordre public absolu</w:t>
            </w:r>
          </w:p>
          <w:p w14:paraId="120D4FB0" w14:textId="77777777" w:rsidR="00E46CBC" w:rsidRPr="00E46CBC" w:rsidRDefault="00E46CBC" w:rsidP="00E46CBC">
            <w:pPr>
              <w:spacing w:after="0"/>
              <w:jc w:val="both"/>
              <w:rPr>
                <w:rFonts w:ascii="Times New Roman" w:hAnsi="Times New Roman" w:cs="Times New Roman"/>
                <w:iCs/>
                <w:color w:val="1A1A1A"/>
                <w:sz w:val="18"/>
              </w:rPr>
            </w:pPr>
            <w:r w:rsidRPr="00E46CBC">
              <w:rPr>
                <w:rFonts w:ascii="Times New Roman" w:hAnsi="Times New Roman" w:cs="Times New Roman"/>
                <w:b/>
                <w:iCs/>
                <w:color w:val="FF0000"/>
                <w:sz w:val="18"/>
              </w:rPr>
              <w:t>L</w:t>
            </w:r>
            <w:r w:rsidRPr="00E46CBC">
              <w:rPr>
                <w:rFonts w:ascii="Times New Roman" w:hAnsi="Times New Roman" w:cs="Times New Roman"/>
                <w:b/>
                <w:color w:val="FF0000"/>
                <w:sz w:val="18"/>
                <w:szCs w:val="18"/>
              </w:rPr>
              <w:t>. 2251-</w:t>
            </w:r>
            <w:proofErr w:type="gramStart"/>
            <w:r w:rsidRPr="00E46CBC">
              <w:rPr>
                <w:rFonts w:ascii="Times New Roman" w:hAnsi="Times New Roman" w:cs="Times New Roman"/>
                <w:b/>
                <w:color w:val="FF0000"/>
                <w:sz w:val="18"/>
                <w:szCs w:val="18"/>
              </w:rPr>
              <w:t>1:</w:t>
            </w:r>
            <w:proofErr w:type="gramEnd"/>
            <w:r w:rsidRPr="00E46CBC">
              <w:rPr>
                <w:rFonts w:ascii="Times New Roman" w:hAnsi="Times New Roman" w:cs="Times New Roman"/>
                <w:iCs/>
                <w:color w:val="1A1A1A"/>
                <w:sz w:val="18"/>
              </w:rPr>
              <w:t xml:space="preserve"> une convention ou un accord « ne peuvent déroger aux dispositions qui revêtent un caractère d’ordre public ».</w:t>
            </w:r>
          </w:p>
          <w:p w14:paraId="23B6BB40" w14:textId="77777777" w:rsidR="00E46CBC" w:rsidRPr="00E46CBC" w:rsidRDefault="00E46CBC" w:rsidP="00E46CBC">
            <w:pPr>
              <w:spacing w:after="0"/>
              <w:jc w:val="both"/>
              <w:rPr>
                <w:rFonts w:ascii="Times New Roman" w:hAnsi="Times New Roman" w:cs="Times New Roman"/>
                <w:iCs/>
                <w:color w:val="1A1A1A"/>
                <w:sz w:val="8"/>
              </w:rPr>
            </w:pPr>
          </w:p>
          <w:p w14:paraId="343A5573" w14:textId="77777777" w:rsidR="00E46CBC" w:rsidRPr="00E46CBC" w:rsidRDefault="00E46CBC" w:rsidP="00E46CBC">
            <w:pPr>
              <w:spacing w:after="0"/>
              <w:jc w:val="both"/>
              <w:rPr>
                <w:rFonts w:ascii="Times New Roman" w:hAnsi="Times New Roman" w:cs="Times New Roman"/>
                <w:b/>
                <w:iCs/>
                <w:color w:val="4F81BD"/>
                <w:sz w:val="18"/>
              </w:rPr>
            </w:pPr>
            <w:r w:rsidRPr="00E46CBC">
              <w:rPr>
                <w:rFonts w:ascii="Times New Roman" w:hAnsi="Times New Roman" w:cs="Times New Roman"/>
                <w:b/>
                <w:color w:val="4F81BD"/>
                <w:sz w:val="18"/>
                <w:szCs w:val="18"/>
              </w:rPr>
              <w:sym w:font="Wingdings" w:char="F0D8"/>
            </w:r>
            <w:r w:rsidRPr="00E46CBC">
              <w:rPr>
                <w:rFonts w:ascii="Times New Roman" w:hAnsi="Times New Roman" w:cs="Times New Roman"/>
                <w:b/>
                <w:color w:val="4F81BD"/>
                <w:sz w:val="18"/>
                <w:szCs w:val="18"/>
              </w:rPr>
              <w:t xml:space="preserve"> </w:t>
            </w:r>
            <w:r w:rsidRPr="00E46CBC">
              <w:rPr>
                <w:rFonts w:ascii="Times New Roman" w:hAnsi="Times New Roman" w:cs="Times New Roman"/>
                <w:b/>
                <w:iCs/>
                <w:color w:val="4F81BD"/>
                <w:sz w:val="18"/>
              </w:rPr>
              <w:t>EXCEPTION AU PRINCIPE DE FAVEUR : LES ACCORDS DÉROGATOIRES</w:t>
            </w:r>
          </w:p>
          <w:p w14:paraId="3CECF664" w14:textId="77777777" w:rsidR="00E46CBC" w:rsidRPr="00E46CBC" w:rsidRDefault="00E46CBC" w:rsidP="00E46CBC">
            <w:pPr>
              <w:spacing w:after="0"/>
              <w:jc w:val="both"/>
              <w:rPr>
                <w:rFonts w:ascii="Times New Roman" w:hAnsi="Times New Roman" w:cs="Times New Roman"/>
                <w:iCs/>
                <w:color w:val="1A1A1A"/>
                <w:sz w:val="18"/>
              </w:rPr>
            </w:pPr>
            <w:r w:rsidRPr="00E46CBC">
              <w:rPr>
                <w:rFonts w:ascii="Times New Roman" w:hAnsi="Times New Roman" w:cs="Times New Roman"/>
                <w:iCs/>
                <w:color w:val="1A1A1A"/>
                <w:sz w:val="18"/>
              </w:rPr>
              <w:t>De nombreuses dispositions légales permettent à un accord collectif de déroger à la loi, notamment en matière de durée et d’organisation du temps de travail. Ces dérogations peuvent se faire dans un sens favorable au salarié, mais aussi dans un sens moins favorable, avec toutefois dans ce cas des garde-fous.</w:t>
            </w:r>
          </w:p>
          <w:p w14:paraId="69B53D75" w14:textId="77777777" w:rsidR="00E46CBC" w:rsidRPr="00E46CBC" w:rsidRDefault="00E46CBC" w:rsidP="00E46CBC">
            <w:pPr>
              <w:spacing w:after="0"/>
              <w:jc w:val="both"/>
              <w:rPr>
                <w:rFonts w:ascii="Times New Roman" w:hAnsi="Times New Roman" w:cs="Times New Roman"/>
                <w:b/>
                <w:iCs/>
                <w:color w:val="4F81BD"/>
                <w:sz w:val="10"/>
              </w:rPr>
            </w:pPr>
          </w:p>
          <w:p w14:paraId="69039741" w14:textId="77777777" w:rsidR="00E46CBC" w:rsidRPr="00E46CBC" w:rsidRDefault="00E46CBC" w:rsidP="00E46CBC">
            <w:pPr>
              <w:spacing w:after="0"/>
              <w:jc w:val="both"/>
              <w:rPr>
                <w:rFonts w:ascii="Times New Roman" w:hAnsi="Times New Roman" w:cs="Times New Roman"/>
                <w:b/>
                <w:iCs/>
                <w:color w:val="4F81BD"/>
                <w:sz w:val="18"/>
              </w:rPr>
            </w:pPr>
            <w:r w:rsidRPr="00E46CBC">
              <w:rPr>
                <w:rFonts w:ascii="Times New Roman" w:hAnsi="Times New Roman" w:cs="Times New Roman"/>
                <w:b/>
                <w:color w:val="4F81BD"/>
                <w:sz w:val="18"/>
                <w:szCs w:val="18"/>
              </w:rPr>
              <w:sym w:font="Wingdings" w:char="F0D8"/>
            </w:r>
            <w:r w:rsidRPr="00E46CBC">
              <w:rPr>
                <w:rFonts w:ascii="Times New Roman" w:hAnsi="Times New Roman" w:cs="Times New Roman"/>
                <w:b/>
                <w:color w:val="4F81BD"/>
                <w:sz w:val="18"/>
                <w:szCs w:val="18"/>
              </w:rPr>
              <w:t xml:space="preserve"> </w:t>
            </w:r>
            <w:r w:rsidRPr="00E46CBC">
              <w:rPr>
                <w:rFonts w:ascii="Times New Roman" w:hAnsi="Times New Roman" w:cs="Times New Roman"/>
                <w:b/>
                <w:iCs/>
                <w:color w:val="4F81BD"/>
                <w:sz w:val="18"/>
              </w:rPr>
              <w:t>CAS DES DISPOSITIONS LÉGALES « SUPPLÉTIVES »</w:t>
            </w:r>
          </w:p>
          <w:p w14:paraId="49CE8C14" w14:textId="77777777" w:rsidR="00E46CBC" w:rsidRPr="00E46CBC" w:rsidRDefault="00E46CBC" w:rsidP="00E46CBC">
            <w:pPr>
              <w:spacing w:after="0"/>
              <w:jc w:val="both"/>
              <w:rPr>
                <w:rFonts w:ascii="Times New Roman" w:hAnsi="Times New Roman" w:cs="Times New Roman"/>
                <w:iCs/>
                <w:color w:val="1A1A1A"/>
                <w:sz w:val="18"/>
              </w:rPr>
            </w:pPr>
            <w:r w:rsidRPr="00E46CBC">
              <w:rPr>
                <w:rFonts w:ascii="Times New Roman" w:hAnsi="Times New Roman" w:cs="Times New Roman"/>
                <w:iCs/>
                <w:color w:val="1A1A1A"/>
                <w:sz w:val="18"/>
              </w:rPr>
              <w:t>Il existe de nombreux cas dans lesquels la loi est simplement supplétive, c’est-à-dire qu’elle ne s’applique qu’en l’absence d’un accord collectif. Peu importe alors que l’accord collectif prévoie des règles moins favorables au salarié que ce que prévoit la loi en l’absence d’accord</w:t>
            </w:r>
          </w:p>
          <w:p w14:paraId="13E0B196" w14:textId="77777777" w:rsidR="00E46CBC" w:rsidRPr="00E46CBC" w:rsidRDefault="00E46CBC" w:rsidP="00E46CBC">
            <w:pPr>
              <w:spacing w:after="0"/>
              <w:jc w:val="both"/>
              <w:rPr>
                <w:rFonts w:ascii="Times New Roman" w:hAnsi="Times New Roman" w:cs="Times New Roman"/>
                <w:iCs/>
                <w:color w:val="1A1A1A"/>
                <w:sz w:val="12"/>
              </w:rPr>
            </w:pPr>
          </w:p>
          <w:p w14:paraId="2E09848F" w14:textId="731345FF" w:rsidR="00E46CBC" w:rsidRPr="00E46CBC" w:rsidRDefault="00E46CBC" w:rsidP="00E46CBC">
            <w:pPr>
              <w:tabs>
                <w:tab w:val="num" w:pos="-993"/>
              </w:tabs>
              <w:spacing w:after="0"/>
              <w:jc w:val="both"/>
              <w:rPr>
                <w:rFonts w:ascii="Times New Roman" w:hAnsi="Times New Roman" w:cs="Times New Roman"/>
                <w:b/>
                <w:color w:val="4F81BD"/>
                <w:sz w:val="18"/>
              </w:rPr>
            </w:pPr>
            <w:r w:rsidRPr="00E46CBC">
              <w:rPr>
                <w:rFonts w:ascii="Times New Roman" w:hAnsi="Times New Roman" w:cs="Times New Roman"/>
                <w:b/>
                <w:color w:val="4F81BD"/>
                <w:sz w:val="18"/>
              </w:rPr>
              <w:sym w:font="Wingdings" w:char="F0D8"/>
            </w:r>
            <w:r w:rsidRPr="00E46CBC">
              <w:rPr>
                <w:rFonts w:ascii="Times New Roman" w:hAnsi="Times New Roman" w:cs="Times New Roman"/>
                <w:b/>
                <w:color w:val="4F81BD"/>
                <w:sz w:val="18"/>
              </w:rPr>
              <w:t xml:space="preserve"> </w:t>
            </w:r>
            <w:proofErr w:type="spellStart"/>
            <w:r w:rsidRPr="00E46CBC">
              <w:rPr>
                <w:rFonts w:ascii="Times New Roman" w:hAnsi="Times New Roman" w:cs="Times New Roman"/>
                <w:b/>
                <w:color w:val="4F81BD"/>
                <w:sz w:val="18"/>
              </w:rPr>
              <w:t>TR</w:t>
            </w:r>
            <w:r w:rsidR="00374B1B">
              <w:rPr>
                <w:rFonts w:ascii="Times New Roman" w:hAnsi="Times New Roman" w:cs="Times New Roman"/>
                <w:b/>
                <w:color w:val="4F81BD"/>
                <w:sz w:val="18"/>
              </w:rPr>
              <w:t>i</w:t>
            </w:r>
            <w:r w:rsidRPr="00E46CBC">
              <w:rPr>
                <w:rFonts w:ascii="Times New Roman" w:hAnsi="Times New Roman" w:cs="Times New Roman"/>
                <w:b/>
                <w:color w:val="4F81BD"/>
                <w:sz w:val="18"/>
              </w:rPr>
              <w:t>P</w:t>
            </w:r>
            <w:r w:rsidR="00374B1B">
              <w:rPr>
                <w:rFonts w:ascii="Times New Roman" w:hAnsi="Times New Roman" w:cs="Times New Roman"/>
                <w:b/>
                <w:color w:val="4F81BD"/>
                <w:sz w:val="18"/>
              </w:rPr>
              <w:t>TY</w:t>
            </w:r>
            <w:r w:rsidRPr="00E46CBC">
              <w:rPr>
                <w:rFonts w:ascii="Times New Roman" w:hAnsi="Times New Roman" w:cs="Times New Roman"/>
                <w:b/>
                <w:color w:val="4F81BD"/>
                <w:sz w:val="18"/>
              </w:rPr>
              <w:t>QUE</w:t>
            </w:r>
            <w:proofErr w:type="spellEnd"/>
          </w:p>
          <w:p w14:paraId="3E2F3D36" w14:textId="6054E2EF" w:rsidR="00E46CBC" w:rsidRPr="00E46CBC" w:rsidRDefault="00E46CBC" w:rsidP="00E46CBC">
            <w:pPr>
              <w:tabs>
                <w:tab w:val="num" w:pos="-993"/>
              </w:tabs>
              <w:spacing w:after="0"/>
              <w:jc w:val="both"/>
              <w:rPr>
                <w:rFonts w:ascii="Times New Roman" w:hAnsi="Times New Roman" w:cs="Times New Roman"/>
                <w:sz w:val="18"/>
              </w:rPr>
            </w:pPr>
            <w:r w:rsidRPr="00E46CBC">
              <w:rPr>
                <w:rFonts w:ascii="Times New Roman" w:hAnsi="Times New Roman" w:cs="Times New Roman"/>
                <w:sz w:val="18"/>
              </w:rPr>
              <w:t xml:space="preserve">Depuis l’intervention de la loi Travail et des ordonnances Macron, les dispositions du Code du travail sur la durée du travail, les congés, les négociations obligatoires et les consultations et commissions du comité social et économique sont organisées selon le triptyque suivant </w:t>
            </w:r>
          </w:p>
          <w:p w14:paraId="354C2399" w14:textId="77777777" w:rsidR="00E46CBC" w:rsidRPr="00E46CBC" w:rsidRDefault="00E46CBC" w:rsidP="00E46CBC">
            <w:pPr>
              <w:tabs>
                <w:tab w:val="num" w:pos="-993"/>
              </w:tabs>
              <w:spacing w:after="0"/>
              <w:jc w:val="both"/>
              <w:rPr>
                <w:rFonts w:ascii="Times New Roman" w:hAnsi="Times New Roman" w:cs="Times New Roman"/>
                <w:sz w:val="18"/>
              </w:rPr>
            </w:pPr>
            <w:r w:rsidRPr="00E46CBC">
              <w:rPr>
                <w:rFonts w:ascii="Times New Roman" w:hAnsi="Times New Roman" w:cs="Times New Roman"/>
                <w:sz w:val="18"/>
              </w:rPr>
              <w:t xml:space="preserve">- « </w:t>
            </w:r>
            <w:r w:rsidRPr="00E46CBC">
              <w:rPr>
                <w:rFonts w:ascii="Times New Roman" w:hAnsi="Times New Roman" w:cs="Times New Roman"/>
                <w:b/>
                <w:sz w:val="18"/>
              </w:rPr>
              <w:t>ordre public</w:t>
            </w:r>
            <w:r w:rsidRPr="00E46CBC">
              <w:rPr>
                <w:rFonts w:ascii="Times New Roman" w:hAnsi="Times New Roman" w:cs="Times New Roman"/>
                <w:sz w:val="18"/>
              </w:rPr>
              <w:t xml:space="preserve"> » : il s’agit des dispositions pour lesquelles s’applique le principe de faveur </w:t>
            </w:r>
          </w:p>
          <w:p w14:paraId="44FE7C66" w14:textId="77777777" w:rsidR="00E46CBC" w:rsidRPr="00E46CBC" w:rsidRDefault="00E46CBC" w:rsidP="00E46CBC">
            <w:pPr>
              <w:tabs>
                <w:tab w:val="num" w:pos="-993"/>
              </w:tabs>
              <w:spacing w:after="0"/>
              <w:jc w:val="both"/>
              <w:rPr>
                <w:rFonts w:ascii="Times New Roman" w:hAnsi="Times New Roman" w:cs="Times New Roman"/>
                <w:sz w:val="18"/>
              </w:rPr>
            </w:pPr>
            <w:r w:rsidRPr="00E46CBC">
              <w:rPr>
                <w:rFonts w:ascii="Times New Roman" w:hAnsi="Times New Roman" w:cs="Times New Roman"/>
                <w:sz w:val="18"/>
              </w:rPr>
              <w:t xml:space="preserve">- « </w:t>
            </w:r>
            <w:r w:rsidRPr="00E46CBC">
              <w:rPr>
                <w:rFonts w:ascii="Times New Roman" w:hAnsi="Times New Roman" w:cs="Times New Roman"/>
                <w:b/>
                <w:sz w:val="18"/>
              </w:rPr>
              <w:t>champ de la négociation collective</w:t>
            </w:r>
            <w:r w:rsidRPr="00E46CBC">
              <w:rPr>
                <w:rFonts w:ascii="Times New Roman" w:hAnsi="Times New Roman" w:cs="Times New Roman"/>
                <w:sz w:val="18"/>
              </w:rPr>
              <w:t xml:space="preserve"> » : il s’agit des matières qui doivent être définies par accord collectif ;</w:t>
            </w:r>
          </w:p>
          <w:p w14:paraId="71F72A65" w14:textId="77777777" w:rsidR="00E46CBC" w:rsidRPr="00E46CBC" w:rsidRDefault="00E46CBC" w:rsidP="00E46CBC">
            <w:pPr>
              <w:spacing w:after="0"/>
              <w:jc w:val="both"/>
              <w:rPr>
                <w:rFonts w:ascii="Times New Roman" w:hAnsi="Times New Roman" w:cs="Times New Roman"/>
                <w:sz w:val="18"/>
              </w:rPr>
            </w:pPr>
            <w:r w:rsidRPr="00E46CBC">
              <w:rPr>
                <w:rFonts w:ascii="Times New Roman" w:hAnsi="Times New Roman" w:cs="Times New Roman"/>
                <w:sz w:val="18"/>
              </w:rPr>
              <w:t xml:space="preserve">- « </w:t>
            </w:r>
            <w:r w:rsidRPr="00E46CBC">
              <w:rPr>
                <w:rFonts w:ascii="Times New Roman" w:hAnsi="Times New Roman" w:cs="Times New Roman"/>
                <w:b/>
                <w:sz w:val="18"/>
              </w:rPr>
              <w:t>dispositions supplétives</w:t>
            </w:r>
            <w:r w:rsidRPr="00E46CBC">
              <w:rPr>
                <w:rFonts w:ascii="Times New Roman" w:hAnsi="Times New Roman" w:cs="Times New Roman"/>
                <w:sz w:val="18"/>
              </w:rPr>
              <w:t xml:space="preserve"> » : ces dispositions ne s’appliquent qu’en l’absence d’accord collectif portant sur les matières appartenant au « champ de la négociation collective ».</w:t>
            </w:r>
          </w:p>
          <w:p w14:paraId="322260A0" w14:textId="77777777" w:rsidR="00E46CBC" w:rsidRPr="00E46CBC" w:rsidRDefault="00E46CBC" w:rsidP="00E46CBC">
            <w:pPr>
              <w:spacing w:after="0"/>
              <w:jc w:val="both"/>
              <w:rPr>
                <w:rFonts w:ascii="Times New Roman" w:hAnsi="Times New Roman" w:cs="Times New Roman"/>
                <w:iCs/>
                <w:color w:val="1A1A1A"/>
                <w:sz w:val="18"/>
              </w:rPr>
            </w:pPr>
          </w:p>
        </w:tc>
        <w:tc>
          <w:tcPr>
            <w:tcW w:w="7655" w:type="dxa"/>
            <w:tcBorders>
              <w:top w:val="single" w:sz="4" w:space="0" w:color="auto"/>
              <w:left w:val="single" w:sz="4" w:space="0" w:color="auto"/>
              <w:bottom w:val="single" w:sz="4" w:space="0" w:color="auto"/>
              <w:right w:val="single" w:sz="4" w:space="0" w:color="auto"/>
            </w:tcBorders>
          </w:tcPr>
          <w:p w14:paraId="6BE19E62" w14:textId="77777777" w:rsidR="00E46CBC" w:rsidRPr="00E46CBC" w:rsidRDefault="00E46CBC" w:rsidP="00E46CBC">
            <w:pPr>
              <w:spacing w:after="0"/>
              <w:jc w:val="both"/>
              <w:rPr>
                <w:rFonts w:ascii="Times New Roman" w:hAnsi="Times New Roman" w:cs="Times New Roman"/>
                <w:sz w:val="18"/>
              </w:rPr>
            </w:pPr>
            <w:r w:rsidRPr="00E46CBC">
              <w:rPr>
                <w:rFonts w:ascii="Times New Roman" w:hAnsi="Times New Roman" w:cs="Times New Roman"/>
                <w:sz w:val="18"/>
              </w:rPr>
              <w:t xml:space="preserve">Avant un accord ne pouvait déroger, sauf de manière favorable aux salariés, à un accord couvrant un champ territorial et/ou professionnel plus large. </w:t>
            </w:r>
          </w:p>
          <w:p w14:paraId="498601A6" w14:textId="77777777" w:rsidR="00E46CBC" w:rsidRPr="00E46CBC" w:rsidRDefault="00E46CBC" w:rsidP="00E46CBC">
            <w:pPr>
              <w:spacing w:after="0"/>
              <w:jc w:val="both"/>
              <w:rPr>
                <w:rFonts w:ascii="Times New Roman" w:hAnsi="Times New Roman" w:cs="Times New Roman"/>
                <w:sz w:val="18"/>
              </w:rPr>
            </w:pPr>
            <w:r w:rsidRPr="00E46CBC">
              <w:rPr>
                <w:rFonts w:ascii="Times New Roman" w:hAnsi="Times New Roman" w:cs="Times New Roman"/>
                <w:sz w:val="18"/>
              </w:rPr>
              <w:t>Aujourd’hui, il est plus difficile de définir une hiérarchie.</w:t>
            </w:r>
          </w:p>
          <w:p w14:paraId="34FA1473" w14:textId="77777777" w:rsidR="00E46CBC" w:rsidRPr="00E46CBC" w:rsidRDefault="00E46CBC" w:rsidP="00E46CBC">
            <w:pPr>
              <w:spacing w:after="0"/>
              <w:jc w:val="both"/>
              <w:rPr>
                <w:rFonts w:ascii="Times New Roman" w:hAnsi="Times New Roman" w:cs="Times New Roman"/>
                <w:sz w:val="10"/>
              </w:rPr>
            </w:pPr>
            <w:r w:rsidRPr="00E46CBC">
              <w:rPr>
                <w:rFonts w:ascii="Times New Roman" w:hAnsi="Times New Roman" w:cs="Times New Roman"/>
                <w:sz w:val="18"/>
              </w:rPr>
              <w:t xml:space="preserve"> </w:t>
            </w:r>
          </w:p>
          <w:p w14:paraId="78EF3CC4"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RAPPORTS ENTRE ACCORD DE BRANCHE ET ACCORD COUVRANT UN CHAMP PLUS LARGE </w:t>
            </w:r>
            <w:r w:rsidRPr="00E46CBC">
              <w:rPr>
                <w:rFonts w:ascii="Times New Roman" w:hAnsi="Times New Roman" w:cs="Times New Roman"/>
                <w:b/>
                <w:bCs/>
                <w:color w:val="FF0000"/>
                <w:sz w:val="18"/>
              </w:rPr>
              <w:t>Art L. 2252-1</w:t>
            </w:r>
            <w:r w:rsidRPr="00E46CBC">
              <w:rPr>
                <w:rFonts w:ascii="Times New Roman" w:hAnsi="Times New Roman" w:cs="Times New Roman"/>
                <w:bCs/>
                <w:sz w:val="18"/>
              </w:rPr>
              <w:t xml:space="preserve">  </w:t>
            </w:r>
          </w:p>
          <w:p w14:paraId="0CFB25DD" w14:textId="77777777" w:rsidR="00E46CBC" w:rsidRPr="00E46CBC"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Cs/>
                <w:sz w:val="18"/>
              </w:rPr>
              <w:t xml:space="preserve">   Un accord de branche ou professionnel ou interprofessionnel </w:t>
            </w:r>
            <w:r w:rsidRPr="00E46CBC">
              <w:rPr>
                <w:rFonts w:ascii="Times New Roman" w:hAnsi="Times New Roman" w:cs="Times New Roman"/>
                <w:b/>
                <w:bCs/>
                <w:sz w:val="18"/>
              </w:rPr>
              <w:t>peut comporter des stipulations moins favorables</w:t>
            </w:r>
            <w:r w:rsidRPr="00E46CBC">
              <w:rPr>
                <w:rFonts w:ascii="Times New Roman" w:hAnsi="Times New Roman" w:cs="Times New Roman"/>
                <w:bCs/>
                <w:sz w:val="18"/>
              </w:rPr>
              <w:t xml:space="preserve"> aux salariés que celles qui leur sont applicables en vertu d’un accord de niveau supérieur, </w:t>
            </w:r>
            <w:r w:rsidRPr="00E46CBC">
              <w:rPr>
                <w:rFonts w:ascii="Times New Roman" w:hAnsi="Times New Roman" w:cs="Times New Roman"/>
                <w:b/>
                <w:bCs/>
                <w:sz w:val="18"/>
              </w:rPr>
              <w:t>sauf si ce dernier l’interdit expressément</w:t>
            </w:r>
            <w:r w:rsidRPr="00E46CBC">
              <w:rPr>
                <w:rFonts w:ascii="Times New Roman" w:hAnsi="Times New Roman" w:cs="Times New Roman"/>
                <w:bCs/>
                <w:sz w:val="18"/>
              </w:rPr>
              <w:t xml:space="preserve">. </w:t>
            </w:r>
          </w:p>
          <w:p w14:paraId="19E8501A"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 xml:space="preserve">   Si un accord de niveau supérieur à un autre accord est conclu, les stipulations moins favorables aux salariés de l’accord de niveau inférieur </w:t>
            </w:r>
            <w:r w:rsidRPr="00E46CBC">
              <w:rPr>
                <w:rFonts w:ascii="Times New Roman" w:hAnsi="Times New Roman" w:cs="Times New Roman"/>
                <w:b/>
                <w:bCs/>
                <w:sz w:val="18"/>
              </w:rPr>
              <w:t>devront être adaptées</w:t>
            </w:r>
            <w:r w:rsidRPr="00E46CBC">
              <w:rPr>
                <w:rFonts w:ascii="Times New Roman" w:hAnsi="Times New Roman" w:cs="Times New Roman"/>
                <w:bCs/>
                <w:sz w:val="18"/>
              </w:rPr>
              <w:t xml:space="preserve"> aux stipulations de l’accord de niveau supérieur si ce dernier l’exige expressément.</w:t>
            </w:r>
          </w:p>
          <w:p w14:paraId="0055AD7F" w14:textId="77777777" w:rsidR="00E46CBC" w:rsidRPr="00E46CBC" w:rsidRDefault="00E46CBC" w:rsidP="00E46CBC">
            <w:pPr>
              <w:spacing w:after="0"/>
              <w:jc w:val="both"/>
              <w:rPr>
                <w:rFonts w:ascii="Times New Roman" w:hAnsi="Times New Roman" w:cs="Times New Roman"/>
                <w:bCs/>
                <w:sz w:val="10"/>
              </w:rPr>
            </w:pPr>
          </w:p>
          <w:p w14:paraId="71ED8F84" w14:textId="77777777" w:rsidR="00E46CBC" w:rsidRPr="00E46CBC"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RAPPORTS ENTRE ACCORD D’ENTREPRISE ET ACCORD COUVRANT UN CHAMP PLUS LARGE</w:t>
            </w:r>
          </w:p>
          <w:p w14:paraId="41A7A581" w14:textId="77777777" w:rsidR="00E46CBC" w:rsidRPr="00E46CBC" w:rsidRDefault="00E46CBC" w:rsidP="00E46CBC">
            <w:pPr>
              <w:spacing w:after="0"/>
              <w:jc w:val="both"/>
              <w:rPr>
                <w:rFonts w:ascii="Times New Roman" w:hAnsi="Times New Roman" w:cs="Times New Roman"/>
                <w:b/>
                <w:bCs/>
                <w:sz w:val="18"/>
                <w:szCs w:val="18"/>
              </w:rPr>
            </w:pPr>
            <w:r w:rsidRPr="00E46CBC">
              <w:rPr>
                <w:rFonts w:ascii="Times New Roman" w:hAnsi="Times New Roman" w:cs="Times New Roman"/>
                <w:b/>
                <w:bCs/>
                <w:sz w:val="18"/>
                <w:szCs w:val="18"/>
              </w:rPr>
              <w:t xml:space="preserve">   </w:t>
            </w:r>
            <w:r w:rsidRPr="00E46CBC">
              <w:rPr>
                <w:rFonts w:ascii="Times New Roman" w:hAnsi="Times New Roman" w:cs="Times New Roman"/>
                <w:b/>
                <w:bCs/>
                <w:sz w:val="18"/>
                <w:szCs w:val="18"/>
              </w:rPr>
              <w:sym w:font="Wingdings" w:char="F046"/>
            </w:r>
            <w:r w:rsidRPr="00E46CBC">
              <w:rPr>
                <w:rFonts w:ascii="Times New Roman" w:hAnsi="Times New Roman" w:cs="Times New Roman"/>
                <w:b/>
                <w:bCs/>
                <w:sz w:val="18"/>
                <w:szCs w:val="18"/>
              </w:rPr>
              <w:t xml:space="preserve"> Principe de primauté de l’accord d’entreprise sur l’accord de branche</w:t>
            </w:r>
          </w:p>
          <w:p w14:paraId="578512F7" w14:textId="77777777" w:rsidR="00E46CBC" w:rsidRPr="00E46CBC" w:rsidRDefault="00E46CBC" w:rsidP="00E46CBC">
            <w:pPr>
              <w:spacing w:after="0"/>
              <w:jc w:val="both"/>
              <w:rPr>
                <w:rFonts w:ascii="Times New Roman" w:hAnsi="Times New Roman" w:cs="Times New Roman"/>
                <w:bCs/>
                <w:sz w:val="18"/>
                <w:szCs w:val="18"/>
              </w:rPr>
            </w:pPr>
            <w:r w:rsidRPr="00E46CBC">
              <w:rPr>
                <w:rFonts w:ascii="Times New Roman" w:hAnsi="Times New Roman" w:cs="Times New Roman"/>
                <w:bCs/>
                <w:sz w:val="18"/>
                <w:szCs w:val="18"/>
              </w:rPr>
              <w:t>la primauté de l’accord d’entreprise sur l’accord de branche est devenue la règle. Toutes les matières ne relevant pas du champ de la primauté de l’accord de branche limitativement défini par la loi relèvent du champ de la primauté de l’accord d’entreprise.</w:t>
            </w:r>
          </w:p>
          <w:p w14:paraId="2735640D" w14:textId="77777777" w:rsidR="00E46CBC" w:rsidRPr="00E46CBC" w:rsidRDefault="00E46CBC" w:rsidP="00E46CBC">
            <w:pPr>
              <w:spacing w:after="0"/>
              <w:jc w:val="both"/>
              <w:rPr>
                <w:rFonts w:ascii="Times New Roman" w:hAnsi="Times New Roman" w:cs="Times New Roman"/>
                <w:b/>
                <w:bCs/>
                <w:sz w:val="18"/>
                <w:szCs w:val="18"/>
              </w:rPr>
            </w:pPr>
            <w:r w:rsidRPr="00E46CBC">
              <w:rPr>
                <w:rFonts w:ascii="Times New Roman" w:hAnsi="Times New Roman" w:cs="Times New Roman"/>
                <w:b/>
                <w:bCs/>
                <w:sz w:val="18"/>
                <w:szCs w:val="18"/>
              </w:rPr>
              <w:t xml:space="preserve">   </w:t>
            </w:r>
            <w:r w:rsidRPr="00E46CBC">
              <w:rPr>
                <w:rFonts w:ascii="Times New Roman" w:hAnsi="Times New Roman" w:cs="Times New Roman"/>
                <w:b/>
                <w:bCs/>
                <w:sz w:val="18"/>
                <w:szCs w:val="18"/>
              </w:rPr>
              <w:sym w:font="Wingdings" w:char="F046"/>
            </w:r>
            <w:r w:rsidRPr="00E46CBC">
              <w:rPr>
                <w:rFonts w:ascii="Times New Roman" w:hAnsi="Times New Roman" w:cs="Times New Roman"/>
                <w:b/>
                <w:bCs/>
                <w:sz w:val="18"/>
                <w:szCs w:val="18"/>
              </w:rPr>
              <w:t xml:space="preserve"> Champ de la primauté de l’accord de branche sur l’accord d’entreprise</w:t>
            </w:r>
          </w:p>
          <w:p w14:paraId="464C03CA" w14:textId="77777777" w:rsidR="00E46CBC" w:rsidRPr="00E46CBC" w:rsidRDefault="00E46CBC" w:rsidP="00E46CBC">
            <w:pPr>
              <w:pStyle w:val="d4"/>
              <w:spacing w:before="0" w:beforeAutospacing="0" w:after="0" w:afterAutospacing="0"/>
              <w:jc w:val="both"/>
              <w:rPr>
                <w:b/>
                <w:i/>
                <w:color w:val="333333"/>
                <w:sz w:val="18"/>
                <w:szCs w:val="18"/>
              </w:rPr>
            </w:pPr>
            <w:r w:rsidRPr="00E46CBC">
              <w:rPr>
                <w:b/>
                <w:i/>
                <w:color w:val="333333"/>
                <w:sz w:val="18"/>
                <w:szCs w:val="18"/>
              </w:rPr>
              <w:sym w:font="Wingdings" w:char="F0FC"/>
            </w:r>
            <w:r w:rsidRPr="00E46CBC">
              <w:rPr>
                <w:b/>
                <w:i/>
                <w:color w:val="333333"/>
                <w:sz w:val="18"/>
                <w:szCs w:val="18"/>
              </w:rPr>
              <w:t xml:space="preserve"> Primauté </w:t>
            </w:r>
            <w:proofErr w:type="gramStart"/>
            <w:r w:rsidRPr="00E46CBC">
              <w:rPr>
                <w:b/>
                <w:i/>
                <w:color w:val="333333"/>
                <w:sz w:val="18"/>
                <w:szCs w:val="18"/>
              </w:rPr>
              <w:t>impérative:</w:t>
            </w:r>
            <w:proofErr w:type="gramEnd"/>
            <w:r w:rsidRPr="00E46CBC">
              <w:rPr>
                <w:b/>
                <w:i/>
                <w:color w:val="333333"/>
                <w:sz w:val="18"/>
                <w:szCs w:val="18"/>
              </w:rPr>
              <w:t xml:space="preserve"> application de l’accord de branche</w:t>
            </w:r>
          </w:p>
          <w:p w14:paraId="6D3A37A5" w14:textId="77777777" w:rsidR="00E46CBC" w:rsidRPr="00E46CBC" w:rsidRDefault="00E46CBC" w:rsidP="00E46CBC">
            <w:pPr>
              <w:pStyle w:val="NormalWeb"/>
              <w:spacing w:before="0" w:beforeAutospacing="0" w:after="0" w:afterAutospacing="0"/>
              <w:jc w:val="both"/>
              <w:rPr>
                <w:color w:val="333333"/>
                <w:sz w:val="18"/>
                <w:szCs w:val="18"/>
              </w:rPr>
            </w:pPr>
            <w:r w:rsidRPr="00E46CBC">
              <w:rPr>
                <w:color w:val="333333"/>
                <w:sz w:val="18"/>
                <w:szCs w:val="18"/>
              </w:rPr>
              <w:t>Le Code du travail définit un premier ensemble de 13 matières pour lesquelles l’</w:t>
            </w:r>
            <w:r w:rsidRPr="00E46CBC">
              <w:rPr>
                <w:bCs/>
                <w:color w:val="333333"/>
                <w:sz w:val="18"/>
                <w:szCs w:val="18"/>
              </w:rPr>
              <w:t>accord de prévaut</w:t>
            </w:r>
            <w:r w:rsidRPr="00E46CBC">
              <w:rPr>
                <w:color w:val="333333"/>
                <w:sz w:val="18"/>
                <w:szCs w:val="18"/>
              </w:rPr>
              <w:t xml:space="preserve"> de manière impérative sur l’</w:t>
            </w:r>
            <w:r w:rsidRPr="00E46CBC">
              <w:rPr>
                <w:bCs/>
                <w:color w:val="333333"/>
                <w:sz w:val="18"/>
                <w:szCs w:val="18"/>
              </w:rPr>
              <w:t>accord d’entrepris</w:t>
            </w:r>
          </w:p>
          <w:p w14:paraId="6D7597EB" w14:textId="77777777" w:rsidR="00E46CBC" w:rsidRPr="00E46CBC" w:rsidRDefault="00E46CBC" w:rsidP="00E46CBC">
            <w:pPr>
              <w:pStyle w:val="d4"/>
              <w:spacing w:before="0" w:beforeAutospacing="0" w:after="0" w:afterAutospacing="0"/>
              <w:jc w:val="both"/>
              <w:rPr>
                <w:b/>
                <w:i/>
                <w:color w:val="333333"/>
                <w:sz w:val="18"/>
                <w:szCs w:val="18"/>
              </w:rPr>
            </w:pPr>
            <w:r w:rsidRPr="00E46CBC">
              <w:rPr>
                <w:b/>
                <w:i/>
                <w:color w:val="333333"/>
                <w:sz w:val="18"/>
                <w:szCs w:val="18"/>
              </w:rPr>
              <w:sym w:font="Wingdings" w:char="F0FC"/>
            </w:r>
            <w:r w:rsidRPr="00E46CBC">
              <w:rPr>
                <w:b/>
                <w:i/>
                <w:color w:val="333333"/>
                <w:sz w:val="18"/>
                <w:szCs w:val="18"/>
              </w:rPr>
              <w:t xml:space="preserve"> Primauté facultative</w:t>
            </w:r>
          </w:p>
          <w:p w14:paraId="535210A0" w14:textId="77777777" w:rsidR="00E46CBC" w:rsidRPr="00E46CBC" w:rsidRDefault="00E46CBC" w:rsidP="00E46CBC">
            <w:pPr>
              <w:pStyle w:val="NormalWeb"/>
              <w:spacing w:before="0" w:beforeAutospacing="0" w:after="0" w:afterAutospacing="0"/>
              <w:jc w:val="both"/>
              <w:rPr>
                <w:color w:val="333333"/>
                <w:sz w:val="21"/>
                <w:szCs w:val="21"/>
              </w:rPr>
            </w:pPr>
            <w:r w:rsidRPr="00E46CBC">
              <w:rPr>
                <w:color w:val="333333"/>
                <w:sz w:val="18"/>
                <w:szCs w:val="18"/>
              </w:rPr>
              <w:t xml:space="preserve">Le Code du travail définit un second ensemble de matières pour lesquelles la </w:t>
            </w:r>
            <w:r w:rsidRPr="00E46CBC">
              <w:rPr>
                <w:b/>
                <w:bCs/>
                <w:color w:val="333333"/>
                <w:sz w:val="18"/>
                <w:szCs w:val="18"/>
              </w:rPr>
              <w:t>branche</w:t>
            </w:r>
            <w:r w:rsidRPr="00E46CBC">
              <w:rPr>
                <w:color w:val="333333"/>
                <w:sz w:val="18"/>
                <w:szCs w:val="18"/>
              </w:rPr>
              <w:t xml:space="preserve"> a la </w:t>
            </w:r>
            <w:r w:rsidRPr="00E46CBC">
              <w:rPr>
                <w:b/>
                <w:bCs/>
                <w:color w:val="333333"/>
                <w:sz w:val="18"/>
                <w:szCs w:val="18"/>
              </w:rPr>
              <w:t>faculté</w:t>
            </w:r>
            <w:r w:rsidRPr="00E46CBC">
              <w:rPr>
                <w:color w:val="333333"/>
                <w:sz w:val="18"/>
                <w:szCs w:val="18"/>
              </w:rPr>
              <w:t xml:space="preserve"> de décider de faire </w:t>
            </w:r>
            <w:r w:rsidRPr="00E46CBC">
              <w:rPr>
                <w:bCs/>
                <w:color w:val="333333"/>
                <w:sz w:val="18"/>
                <w:szCs w:val="18"/>
              </w:rPr>
              <w:t>primer</w:t>
            </w:r>
            <w:r w:rsidRPr="00E46CBC">
              <w:rPr>
                <w:color w:val="333333"/>
                <w:sz w:val="18"/>
                <w:szCs w:val="18"/>
              </w:rPr>
              <w:t xml:space="preserve"> son accord sur les </w:t>
            </w:r>
            <w:r w:rsidRPr="00E46CBC">
              <w:rPr>
                <w:bCs/>
                <w:color w:val="333333"/>
                <w:sz w:val="18"/>
                <w:szCs w:val="18"/>
              </w:rPr>
              <w:t>accords d’entreprise conclus postérieurement</w:t>
            </w:r>
            <w:r w:rsidRPr="00E46CBC">
              <w:rPr>
                <w:bCs/>
                <w:color w:val="333333"/>
                <w:sz w:val="21"/>
                <w:szCs w:val="21"/>
              </w:rPr>
              <w:t>.</w:t>
            </w:r>
            <w:r w:rsidRPr="00E46CBC">
              <w:rPr>
                <w:color w:val="333333"/>
                <w:sz w:val="21"/>
                <w:szCs w:val="21"/>
              </w:rPr>
              <w:t xml:space="preserve"> </w:t>
            </w:r>
          </w:p>
          <w:p w14:paraId="0E54A684" w14:textId="77777777" w:rsidR="00E46CBC" w:rsidRPr="00E46CBC" w:rsidRDefault="00E46CBC" w:rsidP="00E46CBC">
            <w:pPr>
              <w:spacing w:after="0"/>
              <w:jc w:val="both"/>
              <w:rPr>
                <w:rFonts w:ascii="Times New Roman" w:hAnsi="Times New Roman" w:cs="Times New Roman"/>
                <w:b/>
                <w:bCs/>
                <w:sz w:val="10"/>
              </w:rPr>
            </w:pPr>
          </w:p>
          <w:p w14:paraId="6084C801" w14:textId="77777777" w:rsidR="00E46CBC" w:rsidRPr="00E46CBC"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ARTICULATION DES ACCORDS D’ENTREPRISE, D’ÉTABLISSEMENT, DE GROUPE ET INTERENTREPRISES</w:t>
            </w:r>
          </w:p>
          <w:p w14:paraId="60F9B517" w14:textId="77777777" w:rsidR="00E46CBC" w:rsidRPr="00E46CBC" w:rsidRDefault="00E46CBC" w:rsidP="00E46CBC">
            <w:pPr>
              <w:spacing w:after="0"/>
              <w:jc w:val="both"/>
              <w:rPr>
                <w:rFonts w:ascii="Times New Roman" w:hAnsi="Times New Roman" w:cs="Times New Roman"/>
                <w:b/>
                <w:bCs/>
                <w:sz w:val="18"/>
              </w:rPr>
            </w:pPr>
            <w:r w:rsidRPr="00E46CBC">
              <w:rPr>
                <w:rFonts w:ascii="Times New Roman" w:hAnsi="Times New Roman" w:cs="Times New Roman"/>
                <w:b/>
                <w:bCs/>
                <w:sz w:val="18"/>
              </w:rPr>
              <w:t xml:space="preserve">   </w:t>
            </w:r>
            <w:r w:rsidRPr="00E46CBC">
              <w:rPr>
                <w:rFonts w:ascii="Times New Roman" w:hAnsi="Times New Roman" w:cs="Times New Roman"/>
                <w:b/>
                <w:bCs/>
                <w:sz w:val="18"/>
                <w:szCs w:val="18"/>
              </w:rPr>
              <w:sym w:font="Wingdings" w:char="F046"/>
            </w:r>
            <w:r w:rsidRPr="00E46CBC">
              <w:rPr>
                <w:rFonts w:ascii="Times New Roman" w:hAnsi="Times New Roman" w:cs="Times New Roman"/>
                <w:b/>
                <w:bCs/>
                <w:sz w:val="18"/>
                <w:szCs w:val="18"/>
              </w:rPr>
              <w:t xml:space="preserve"> </w:t>
            </w:r>
            <w:r w:rsidRPr="00E46CBC">
              <w:rPr>
                <w:rFonts w:ascii="Times New Roman" w:hAnsi="Times New Roman" w:cs="Times New Roman"/>
                <w:b/>
                <w:bCs/>
                <w:sz w:val="18"/>
              </w:rPr>
              <w:t>Primauté de l’accord d’entreprise sur l’accord d’établissement</w:t>
            </w:r>
          </w:p>
          <w:p w14:paraId="66A50E51" w14:textId="2928AE12"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Un accord d’entreprise peut prévoir que ses stipulations se substituent à celles ayant le même objet des accords d’établissement compris dans son périmètre, que ces derniers aient été conclus antérieurement ou postérieurement (</w:t>
            </w:r>
            <w:r w:rsidRPr="00E46CBC">
              <w:rPr>
                <w:rFonts w:ascii="Times New Roman" w:hAnsi="Times New Roman" w:cs="Times New Roman"/>
                <w:b/>
                <w:bCs/>
                <w:color w:val="FF0000"/>
                <w:sz w:val="18"/>
              </w:rPr>
              <w:t>art. L. 2253-6</w:t>
            </w:r>
            <w:r w:rsidRPr="00E46CBC">
              <w:rPr>
                <w:rFonts w:ascii="Times New Roman" w:hAnsi="Times New Roman" w:cs="Times New Roman"/>
                <w:bCs/>
                <w:sz w:val="18"/>
              </w:rPr>
              <w:t xml:space="preserve">), peu important le caractère plus favorable ou non de ces stipulations. </w:t>
            </w:r>
          </w:p>
          <w:p w14:paraId="652326E5" w14:textId="77777777" w:rsidR="00E46CBC" w:rsidRPr="00E46CBC" w:rsidRDefault="00E46CBC" w:rsidP="00E46CBC">
            <w:pPr>
              <w:spacing w:after="0"/>
              <w:jc w:val="both"/>
              <w:rPr>
                <w:rFonts w:ascii="Times New Roman" w:hAnsi="Times New Roman" w:cs="Times New Roman"/>
                <w:b/>
                <w:bCs/>
                <w:sz w:val="18"/>
              </w:rPr>
            </w:pPr>
            <w:r w:rsidRPr="00E46CBC">
              <w:rPr>
                <w:rFonts w:ascii="Times New Roman" w:hAnsi="Times New Roman" w:cs="Times New Roman"/>
                <w:b/>
                <w:bCs/>
                <w:sz w:val="18"/>
              </w:rPr>
              <w:t xml:space="preserve">   </w:t>
            </w:r>
            <w:r w:rsidRPr="00E46CBC">
              <w:rPr>
                <w:rFonts w:ascii="Times New Roman" w:hAnsi="Times New Roman" w:cs="Times New Roman"/>
                <w:b/>
                <w:bCs/>
                <w:sz w:val="18"/>
                <w:szCs w:val="18"/>
              </w:rPr>
              <w:sym w:font="Wingdings" w:char="F046"/>
            </w:r>
            <w:r w:rsidRPr="00E46CBC">
              <w:rPr>
                <w:rFonts w:ascii="Times New Roman" w:hAnsi="Times New Roman" w:cs="Times New Roman"/>
                <w:b/>
                <w:bCs/>
                <w:sz w:val="18"/>
                <w:szCs w:val="18"/>
              </w:rPr>
              <w:t xml:space="preserve"> </w:t>
            </w:r>
            <w:r w:rsidRPr="00E46CBC">
              <w:rPr>
                <w:rFonts w:ascii="Times New Roman" w:hAnsi="Times New Roman" w:cs="Times New Roman"/>
                <w:b/>
                <w:bCs/>
                <w:sz w:val="18"/>
              </w:rPr>
              <w:t>Primauté de l’accord de groupe sur l’accord d’entreprise ou d’établissement</w:t>
            </w:r>
          </w:p>
          <w:p w14:paraId="1098077F"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Dès lors que l’accord de groupe le prévoit expressément, ses stipulations se substituent à celles ayant le même objet des accords d’entreprise ou d’établissements compris dans le périmètre de l’accord de groupe, peu important le caractère plus favorable ou non des stipulations de ce dernier et peu important également que ces accords d’entreprises ou d’établissement aient été conclus antérieurement ou postérieurement à l’accord de groupe (</w:t>
            </w:r>
            <w:r w:rsidRPr="00E46CBC">
              <w:rPr>
                <w:rFonts w:ascii="Times New Roman" w:hAnsi="Times New Roman" w:cs="Times New Roman"/>
                <w:b/>
                <w:bCs/>
                <w:color w:val="FF0000"/>
                <w:sz w:val="18"/>
              </w:rPr>
              <w:t>art. L. 2253-5</w:t>
            </w:r>
            <w:r w:rsidRPr="00E46CBC">
              <w:rPr>
                <w:rFonts w:ascii="Times New Roman" w:hAnsi="Times New Roman" w:cs="Times New Roman"/>
                <w:bCs/>
                <w:sz w:val="18"/>
              </w:rPr>
              <w:t xml:space="preserve">). </w:t>
            </w:r>
          </w:p>
          <w:p w14:paraId="3364409F" w14:textId="77777777" w:rsidR="00E46CBC" w:rsidRPr="00E46CBC" w:rsidRDefault="00E46CBC" w:rsidP="00E46CBC">
            <w:pPr>
              <w:spacing w:after="0"/>
              <w:jc w:val="both"/>
              <w:rPr>
                <w:rFonts w:ascii="Times New Roman" w:hAnsi="Times New Roman" w:cs="Times New Roman"/>
                <w:b/>
                <w:bCs/>
                <w:sz w:val="18"/>
              </w:rPr>
            </w:pPr>
            <w:r w:rsidRPr="00E46CBC">
              <w:rPr>
                <w:rFonts w:ascii="Times New Roman" w:hAnsi="Times New Roman" w:cs="Times New Roman"/>
                <w:b/>
                <w:bCs/>
                <w:sz w:val="18"/>
              </w:rPr>
              <w:t xml:space="preserve">   </w:t>
            </w:r>
            <w:r w:rsidRPr="00E46CBC">
              <w:rPr>
                <w:rFonts w:ascii="Times New Roman" w:hAnsi="Times New Roman" w:cs="Times New Roman"/>
                <w:b/>
                <w:bCs/>
                <w:sz w:val="18"/>
                <w:szCs w:val="18"/>
              </w:rPr>
              <w:sym w:font="Wingdings" w:char="F046"/>
            </w:r>
            <w:r w:rsidRPr="00E46CBC">
              <w:rPr>
                <w:rFonts w:ascii="Times New Roman" w:hAnsi="Times New Roman" w:cs="Times New Roman"/>
                <w:b/>
                <w:bCs/>
                <w:sz w:val="18"/>
                <w:szCs w:val="18"/>
              </w:rPr>
              <w:t xml:space="preserve"> </w:t>
            </w:r>
            <w:r w:rsidRPr="00E46CBC">
              <w:rPr>
                <w:rFonts w:ascii="Times New Roman" w:hAnsi="Times New Roman" w:cs="Times New Roman"/>
                <w:b/>
                <w:bCs/>
                <w:sz w:val="18"/>
              </w:rPr>
              <w:t>Primauté de l’accord interentreprises sur l’accord d’entreprise</w:t>
            </w:r>
          </w:p>
          <w:p w14:paraId="01D3CFE5" w14:textId="62CD9F79"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L’accord conclu au niveau de plusieurs entreprises peut prévoir que ses stipulations se substituent aux stipulations ayant le même objet des accords conclus antérieurement ou postérieurement dans les entreprises ou les établissements compris dans le périmètre de cet accord (</w:t>
            </w:r>
            <w:r w:rsidRPr="00E46CBC">
              <w:rPr>
                <w:rFonts w:ascii="Times New Roman" w:hAnsi="Times New Roman" w:cs="Times New Roman"/>
                <w:b/>
                <w:bCs/>
                <w:color w:val="FF0000"/>
                <w:sz w:val="18"/>
              </w:rPr>
              <w:t>art. L. 2253-7</w:t>
            </w:r>
            <w:r w:rsidRPr="00E46CBC">
              <w:rPr>
                <w:rFonts w:ascii="Times New Roman" w:hAnsi="Times New Roman" w:cs="Times New Roman"/>
                <w:bCs/>
                <w:sz w:val="18"/>
              </w:rPr>
              <w:t xml:space="preserve">), peu important le caractère plus favorable ou non </w:t>
            </w:r>
          </w:p>
        </w:tc>
        <w:tc>
          <w:tcPr>
            <w:tcW w:w="3402" w:type="dxa"/>
            <w:tcBorders>
              <w:top w:val="single" w:sz="4" w:space="0" w:color="auto"/>
              <w:left w:val="single" w:sz="4" w:space="0" w:color="auto"/>
              <w:bottom w:val="single" w:sz="4" w:space="0" w:color="auto"/>
              <w:right w:val="single" w:sz="4" w:space="0" w:color="auto"/>
            </w:tcBorders>
          </w:tcPr>
          <w:p w14:paraId="35DB3472" w14:textId="77777777" w:rsidR="00E46CBC" w:rsidRPr="00E46CBC"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IMPÉRATIVITÉ DE L’ACCORD COLLECTIF ET PRINCIPE DE FAVEUR</w:t>
            </w:r>
          </w:p>
          <w:p w14:paraId="3577D25B"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
                <w:bCs/>
                <w:color w:val="FF0000"/>
                <w:sz w:val="18"/>
              </w:rPr>
              <w:t>L’article L. 2254-1</w:t>
            </w:r>
            <w:r w:rsidRPr="00E46CBC">
              <w:rPr>
                <w:rFonts w:ascii="Times New Roman" w:hAnsi="Times New Roman" w:cs="Times New Roman"/>
                <w:bCs/>
                <w:sz w:val="18"/>
              </w:rPr>
              <w:t xml:space="preserve"> dispose que, « lorsqu’un employeur est lié par les clauses d’une convention ou d’un accord, ces clauses s’appliquent aux contrats de travail conclus avec lui, sauf stipulations plus favorables ».</w:t>
            </w:r>
          </w:p>
          <w:p w14:paraId="50CDCED7" w14:textId="77777777" w:rsidR="00E46CBC" w:rsidRPr="00E46CBC" w:rsidRDefault="00E46CBC" w:rsidP="00E46CBC">
            <w:pPr>
              <w:spacing w:after="0"/>
              <w:jc w:val="both"/>
              <w:rPr>
                <w:rFonts w:ascii="Times New Roman" w:hAnsi="Times New Roman" w:cs="Times New Roman"/>
                <w:b/>
                <w:bCs/>
                <w:sz w:val="18"/>
              </w:rPr>
            </w:pPr>
            <w:r w:rsidRPr="00E46CBC">
              <w:rPr>
                <w:rFonts w:ascii="Times New Roman" w:hAnsi="Times New Roman" w:cs="Times New Roman"/>
                <w:b/>
                <w:bCs/>
                <w:sz w:val="18"/>
              </w:rPr>
              <w:t>Application de l’accord immédiate, automatique et impérative</w:t>
            </w:r>
          </w:p>
          <w:p w14:paraId="0284E986"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Dès leur entrée en vigueur, les dispositions de l’accord collectif s’appliquent immédiatement et automatiquement à tous les contrats de travail en cours d’exécution compris dans leur champ d’application et aux contrats conclus après leur entrée en vigueur</w:t>
            </w:r>
          </w:p>
          <w:p w14:paraId="3FFF5DDF" w14:textId="77777777" w:rsidR="00E46CBC" w:rsidRPr="00E46CBC" w:rsidRDefault="00E46CBC" w:rsidP="00E46CBC">
            <w:pPr>
              <w:spacing w:after="0"/>
              <w:jc w:val="both"/>
              <w:rPr>
                <w:rFonts w:ascii="Times New Roman" w:hAnsi="Times New Roman" w:cs="Times New Roman"/>
                <w:b/>
                <w:bCs/>
                <w:sz w:val="18"/>
              </w:rPr>
            </w:pPr>
            <w:r w:rsidRPr="00E46CBC">
              <w:rPr>
                <w:rFonts w:ascii="Times New Roman" w:hAnsi="Times New Roman" w:cs="Times New Roman"/>
                <w:b/>
                <w:bCs/>
                <w:sz w:val="18"/>
              </w:rPr>
              <w:t>Sauf stipulations plus favorables du contrat de travail</w:t>
            </w:r>
          </w:p>
          <w:p w14:paraId="42C10397"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L’exception à l’application impérative de l’accord collectif aux contrats de travail est le principe de faveur.</w:t>
            </w:r>
          </w:p>
          <w:p w14:paraId="01B37E98" w14:textId="77777777" w:rsidR="00E46CBC" w:rsidRPr="00E46CBC" w:rsidRDefault="00E46CBC" w:rsidP="00E46CBC">
            <w:pPr>
              <w:spacing w:after="0"/>
              <w:jc w:val="both"/>
              <w:rPr>
                <w:rFonts w:ascii="Times New Roman" w:hAnsi="Times New Roman" w:cs="Times New Roman"/>
                <w:b/>
                <w:bCs/>
                <w:sz w:val="18"/>
              </w:rPr>
            </w:pPr>
            <w:r w:rsidRPr="00E46CBC">
              <w:rPr>
                <w:rFonts w:ascii="Times New Roman" w:hAnsi="Times New Roman" w:cs="Times New Roman"/>
                <w:b/>
                <w:bCs/>
                <w:sz w:val="18"/>
              </w:rPr>
              <w:t>Exceptions légales au principe de faveur</w:t>
            </w:r>
          </w:p>
          <w:p w14:paraId="5E0C2C50"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Dans certains cas, la loi consacre la primauté de l’accord d’entreprise sur le contrat de travail, sans considération du caractère plus favorable ou non des stipulations de l’un ou de l’autre.</w:t>
            </w:r>
          </w:p>
          <w:p w14:paraId="140CE185" w14:textId="77777777" w:rsidR="00E46CBC" w:rsidRPr="00E46CBC" w:rsidRDefault="00E46CBC" w:rsidP="00E46CBC">
            <w:pPr>
              <w:spacing w:after="0"/>
              <w:jc w:val="both"/>
              <w:rPr>
                <w:rFonts w:ascii="Times New Roman" w:hAnsi="Times New Roman" w:cs="Times New Roman"/>
                <w:bCs/>
                <w:sz w:val="18"/>
              </w:rPr>
            </w:pPr>
          </w:p>
          <w:p w14:paraId="4D345760" w14:textId="77777777" w:rsidR="00E46CBC" w:rsidRPr="00E46CBC"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ACCORD COLLECTIF ET MODIFICATION DU CONTRAT DE TRAVAIL</w:t>
            </w:r>
          </w:p>
          <w:p w14:paraId="6C08D038"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La modification de l’accord collectif n’est pas une modification du contrat</w:t>
            </w:r>
          </w:p>
          <w:p w14:paraId="18F4693F" w14:textId="77777777" w:rsid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L’accord collectif ne peut modifier le contrat de travail sans l’accord du salarié…sauf en matière d’aménagement du temps de travail</w:t>
            </w:r>
          </w:p>
          <w:p w14:paraId="1B81CB1E" w14:textId="77777777" w:rsidR="00800423" w:rsidRDefault="00800423" w:rsidP="00E46CBC">
            <w:pPr>
              <w:spacing w:after="0"/>
              <w:jc w:val="both"/>
              <w:rPr>
                <w:rFonts w:ascii="Times New Roman" w:hAnsi="Times New Roman" w:cs="Times New Roman"/>
                <w:bCs/>
                <w:sz w:val="18"/>
              </w:rPr>
            </w:pPr>
          </w:p>
          <w:p w14:paraId="5DBECADB" w14:textId="77777777" w:rsidR="00800423" w:rsidRDefault="00800423" w:rsidP="00E46CBC">
            <w:pPr>
              <w:spacing w:after="0"/>
              <w:jc w:val="both"/>
              <w:rPr>
                <w:rFonts w:ascii="Times New Roman" w:hAnsi="Times New Roman" w:cs="Times New Roman"/>
                <w:bCs/>
                <w:sz w:val="18"/>
              </w:rPr>
            </w:pPr>
          </w:p>
          <w:p w14:paraId="722B63E0" w14:textId="77777777" w:rsidR="00800423" w:rsidRDefault="00800423" w:rsidP="00E46CBC">
            <w:pPr>
              <w:spacing w:after="0"/>
              <w:jc w:val="both"/>
              <w:rPr>
                <w:rFonts w:ascii="Times New Roman" w:hAnsi="Times New Roman" w:cs="Times New Roman"/>
                <w:bCs/>
                <w:sz w:val="18"/>
              </w:rPr>
            </w:pPr>
          </w:p>
          <w:p w14:paraId="696019B0" w14:textId="77777777" w:rsidR="00800423" w:rsidRDefault="00800423" w:rsidP="00E46CBC">
            <w:pPr>
              <w:spacing w:after="0"/>
              <w:jc w:val="both"/>
              <w:rPr>
                <w:rFonts w:ascii="Times New Roman" w:hAnsi="Times New Roman" w:cs="Times New Roman"/>
                <w:bCs/>
                <w:sz w:val="18"/>
              </w:rPr>
            </w:pPr>
          </w:p>
          <w:p w14:paraId="25AB61B6" w14:textId="77777777" w:rsidR="00800423" w:rsidRDefault="00800423" w:rsidP="00E46CBC">
            <w:pPr>
              <w:spacing w:after="0"/>
              <w:jc w:val="both"/>
              <w:rPr>
                <w:rFonts w:ascii="Times New Roman" w:hAnsi="Times New Roman" w:cs="Times New Roman"/>
                <w:bCs/>
                <w:sz w:val="18"/>
              </w:rPr>
            </w:pPr>
          </w:p>
          <w:p w14:paraId="454DF501" w14:textId="77777777" w:rsidR="00800423" w:rsidRDefault="00800423" w:rsidP="00E46CBC">
            <w:pPr>
              <w:spacing w:after="0"/>
              <w:jc w:val="both"/>
              <w:rPr>
                <w:rFonts w:ascii="Times New Roman" w:hAnsi="Times New Roman" w:cs="Times New Roman"/>
                <w:bCs/>
                <w:sz w:val="18"/>
              </w:rPr>
            </w:pPr>
          </w:p>
          <w:p w14:paraId="2928E616" w14:textId="2BA83184" w:rsidR="00374B1B" w:rsidRPr="00E46CBC" w:rsidRDefault="00374B1B" w:rsidP="00E46CBC">
            <w:pPr>
              <w:spacing w:after="0"/>
              <w:jc w:val="both"/>
              <w:rPr>
                <w:rFonts w:ascii="Times New Roman" w:hAnsi="Times New Roman" w:cs="Times New Roman"/>
                <w:bCs/>
                <w:sz w:val="18"/>
              </w:rPr>
            </w:pPr>
          </w:p>
        </w:tc>
      </w:tr>
    </w:tbl>
    <w:p w14:paraId="4272D76F" w14:textId="191471F6" w:rsidR="00E03D23" w:rsidRPr="00E03D23" w:rsidRDefault="00E03D23">
      <w:pPr>
        <w:rPr>
          <w:rFonts w:ascii="Times New Roman" w:eastAsia="Times New Roman" w:hAnsi="Times New Roman" w:cs="Times New Roman"/>
          <w:b/>
          <w:color w:val="FF0000"/>
          <w:sz w:val="24"/>
          <w:szCs w:val="20"/>
          <w:lang w:eastAsia="fr-FR"/>
        </w:rPr>
      </w:pPr>
      <w:r>
        <w:rPr>
          <w:rFonts w:ascii="Times New Roman" w:eastAsia="Times New Roman" w:hAnsi="Times New Roman" w:cs="Times New Roman"/>
          <w:b/>
          <w:noProof/>
          <w:color w:val="FF0000"/>
          <w:sz w:val="24"/>
          <w:szCs w:val="20"/>
          <w:lang w:eastAsia="fr-FR"/>
        </w:rPr>
        <w:lastRenderedPageBreak/>
        <w:drawing>
          <wp:inline distT="0" distB="0" distL="0" distR="0" wp14:anchorId="16994691" wp14:editId="6C544861">
            <wp:extent cx="9391650" cy="6838950"/>
            <wp:effectExtent l="0" t="0" r="0" b="0"/>
            <wp:docPr id="17377666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0" cy="6838950"/>
                    </a:xfrm>
                    <a:prstGeom prst="rect">
                      <a:avLst/>
                    </a:prstGeom>
                    <a:noFill/>
                    <a:ln>
                      <a:noFill/>
                    </a:ln>
                  </pic:spPr>
                </pic:pic>
              </a:graphicData>
            </a:graphic>
          </wp:inline>
        </w:drawing>
      </w:r>
      <w:r>
        <w:rPr>
          <w:rFonts w:ascii="Times New Roman" w:eastAsia="Times New Roman" w:hAnsi="Times New Roman" w:cs="Times New Roman"/>
          <w:b/>
          <w:color w:val="FF0000"/>
          <w:sz w:val="24"/>
          <w:szCs w:val="20"/>
          <w:lang w:eastAsia="fr-FR"/>
        </w:rPr>
        <w:br w:type="page"/>
      </w:r>
    </w:p>
    <w:tbl>
      <w:tblPr>
        <w:tblStyle w:val="Grilledutableau"/>
        <w:tblW w:w="15877" w:type="dxa"/>
        <w:tblInd w:w="-431" w:type="dxa"/>
        <w:tblLook w:val="04A0" w:firstRow="1" w:lastRow="0" w:firstColumn="1" w:lastColumn="0" w:noHBand="0" w:noVBand="1"/>
      </w:tblPr>
      <w:tblGrid>
        <w:gridCol w:w="6380"/>
        <w:gridCol w:w="5953"/>
        <w:gridCol w:w="3544"/>
      </w:tblGrid>
      <w:tr w:rsidR="00E46CBC" w:rsidRPr="00302387" w14:paraId="24A02E6E" w14:textId="77777777" w:rsidTr="00B02754">
        <w:trPr>
          <w:trHeight w:val="580"/>
        </w:trPr>
        <w:tc>
          <w:tcPr>
            <w:tcW w:w="15877" w:type="dxa"/>
            <w:gridSpan w:val="3"/>
            <w:vAlign w:val="center"/>
          </w:tcPr>
          <w:p w14:paraId="19A3311F" w14:textId="00471810" w:rsidR="00E46CBC" w:rsidRPr="00DB629E" w:rsidRDefault="00E46CBC" w:rsidP="00B02754">
            <w:pPr>
              <w:jc w:val="center"/>
              <w:rPr>
                <w:rFonts w:ascii="Times New Roman" w:hAnsi="Times New Roman" w:cs="Times New Roman"/>
                <w:b/>
                <w:color w:val="FF0000"/>
                <w:sz w:val="20"/>
                <w:szCs w:val="20"/>
              </w:rPr>
            </w:pPr>
            <w:r w:rsidRPr="00374B1B">
              <w:rPr>
                <w:rFonts w:ascii="Times New Roman" w:eastAsia="Times New Roman" w:hAnsi="Times New Roman" w:cs="Times New Roman"/>
                <w:b/>
                <w:color w:val="FF0000"/>
                <w:sz w:val="24"/>
                <w:szCs w:val="20"/>
                <w:lang w:eastAsia="fr-FR"/>
              </w:rPr>
              <w:lastRenderedPageBreak/>
              <w:t>III/ Sources internes à l’entreprise</w:t>
            </w:r>
          </w:p>
        </w:tc>
      </w:tr>
      <w:tr w:rsidR="00F00003" w:rsidRPr="00302387" w14:paraId="4543BFCD" w14:textId="77777777" w:rsidTr="00DE6331">
        <w:trPr>
          <w:trHeight w:val="559"/>
        </w:trPr>
        <w:tc>
          <w:tcPr>
            <w:tcW w:w="12333" w:type="dxa"/>
            <w:gridSpan w:val="2"/>
            <w:vAlign w:val="center"/>
          </w:tcPr>
          <w:p w14:paraId="2459B296" w14:textId="745A1172" w:rsidR="00F00003" w:rsidRPr="00DB629E" w:rsidRDefault="00F00003" w:rsidP="00B02754">
            <w:pPr>
              <w:jc w:val="center"/>
              <w:textAlignment w:val="baseline"/>
              <w:rPr>
                <w:rFonts w:ascii="Times New Roman" w:eastAsia="Times New Roman" w:hAnsi="Times New Roman" w:cs="Times New Roman"/>
                <w:b/>
                <w:color w:val="4472C4" w:themeColor="accent1"/>
                <w:sz w:val="24"/>
                <w:szCs w:val="20"/>
                <w:lang w:eastAsia="fr-FR"/>
              </w:rPr>
            </w:pPr>
            <w:r w:rsidRPr="00DB629E">
              <w:rPr>
                <w:rFonts w:ascii="Times New Roman" w:eastAsia="Times New Roman" w:hAnsi="Times New Roman" w:cs="Times New Roman"/>
                <w:b/>
                <w:color w:val="4472C4" w:themeColor="accent1"/>
                <w:sz w:val="24"/>
                <w:szCs w:val="20"/>
                <w:lang w:eastAsia="fr-FR"/>
              </w:rPr>
              <w:t>1/ Accords et conventions collectives</w:t>
            </w:r>
            <w:r w:rsidR="00DE6331">
              <w:rPr>
                <w:rFonts w:ascii="Times New Roman" w:eastAsia="Times New Roman" w:hAnsi="Times New Roman" w:cs="Times New Roman"/>
                <w:b/>
                <w:color w:val="4472C4" w:themeColor="accent1"/>
                <w:sz w:val="24"/>
                <w:szCs w:val="20"/>
                <w:lang w:eastAsia="fr-FR"/>
              </w:rPr>
              <w:t xml:space="preserve"> = sources conventionnelles </w:t>
            </w:r>
          </w:p>
        </w:tc>
        <w:tc>
          <w:tcPr>
            <w:tcW w:w="3544" w:type="dxa"/>
            <w:vAlign w:val="center"/>
          </w:tcPr>
          <w:p w14:paraId="2024F7D1" w14:textId="619520D1" w:rsidR="00F00003" w:rsidRPr="00DB629E" w:rsidRDefault="00D82F5D" w:rsidP="00B02754">
            <w:pPr>
              <w:jc w:val="center"/>
              <w:textAlignment w:val="baseline"/>
              <w:rPr>
                <w:rFonts w:ascii="Times New Roman" w:eastAsia="Times New Roman" w:hAnsi="Times New Roman" w:cs="Times New Roman"/>
                <w:b/>
                <w:color w:val="4472C4" w:themeColor="accent1"/>
                <w:sz w:val="24"/>
                <w:szCs w:val="20"/>
                <w:lang w:eastAsia="fr-FR"/>
              </w:rPr>
            </w:pPr>
            <w:r>
              <w:rPr>
                <w:rFonts w:ascii="Times New Roman" w:eastAsia="Times New Roman" w:hAnsi="Times New Roman" w:cs="Times New Roman"/>
                <w:b/>
                <w:color w:val="4472C4" w:themeColor="accent1"/>
                <w:sz w:val="24"/>
                <w:szCs w:val="20"/>
                <w:lang w:eastAsia="fr-FR"/>
              </w:rPr>
              <w:t>2</w:t>
            </w:r>
            <w:r w:rsidR="00F00003" w:rsidRPr="00DB629E">
              <w:rPr>
                <w:rFonts w:ascii="Times New Roman" w:eastAsia="Times New Roman" w:hAnsi="Times New Roman" w:cs="Times New Roman"/>
                <w:b/>
                <w:color w:val="4472C4" w:themeColor="accent1"/>
                <w:sz w:val="24"/>
                <w:szCs w:val="20"/>
                <w:lang w:eastAsia="fr-FR"/>
              </w:rPr>
              <w:t>/ Les usages</w:t>
            </w:r>
          </w:p>
        </w:tc>
      </w:tr>
      <w:tr w:rsidR="00E46CBC" w:rsidRPr="00302387" w14:paraId="3F37D478" w14:textId="77777777" w:rsidTr="00DE6331">
        <w:trPr>
          <w:trHeight w:val="699"/>
        </w:trPr>
        <w:tc>
          <w:tcPr>
            <w:tcW w:w="6380" w:type="dxa"/>
          </w:tcPr>
          <w:p w14:paraId="53220220" w14:textId="77777777" w:rsidR="00E46CBC" w:rsidRPr="00DE6331" w:rsidRDefault="00E46CBC" w:rsidP="00B02754">
            <w:pPr>
              <w:jc w:val="both"/>
              <w:rPr>
                <w:rFonts w:ascii="Times New Roman" w:hAnsi="Times New Roman" w:cs="Times New Roman"/>
                <w:sz w:val="20"/>
                <w:szCs w:val="16"/>
              </w:rPr>
            </w:pPr>
            <w:r w:rsidRPr="00B16D72">
              <w:rPr>
                <w:rFonts w:ascii="Times New Roman" w:hAnsi="Times New Roman" w:cs="Times New Roman"/>
                <w:b/>
                <w:bCs/>
                <w:color w:val="00B050"/>
                <w:szCs w:val="18"/>
              </w:rPr>
              <w:sym w:font="Wingdings 2" w:char="F03F"/>
            </w:r>
            <w:r w:rsidRPr="00B16D72">
              <w:rPr>
                <w:rFonts w:ascii="Times New Roman" w:hAnsi="Times New Roman" w:cs="Times New Roman"/>
                <w:b/>
                <w:bCs/>
                <w:color w:val="00B050"/>
                <w:szCs w:val="18"/>
              </w:rPr>
              <w:t xml:space="preserve"> </w:t>
            </w:r>
            <w:r w:rsidRPr="00DE6331">
              <w:rPr>
                <w:rFonts w:ascii="Times New Roman" w:hAnsi="Times New Roman" w:cs="Times New Roman"/>
                <w:b/>
                <w:color w:val="00B050"/>
                <w:sz w:val="20"/>
                <w:szCs w:val="16"/>
              </w:rPr>
              <w:t>Déf</w:t>
            </w:r>
            <w:r w:rsidRPr="00DE6331">
              <w:rPr>
                <w:rFonts w:ascii="Times New Roman" w:hAnsi="Times New Roman" w:cs="Times New Roman"/>
                <w:b/>
                <w:sz w:val="20"/>
                <w:szCs w:val="16"/>
              </w:rPr>
              <w:t>°</w:t>
            </w:r>
            <w:r w:rsidRPr="00DE6331">
              <w:rPr>
                <w:rFonts w:ascii="Times New Roman" w:hAnsi="Times New Roman" w:cs="Times New Roman"/>
                <w:sz w:val="20"/>
                <w:szCs w:val="16"/>
              </w:rPr>
              <w:t> : acte qui repose sur un accord de volontés entre les syndicats représentatifs des salariés et les représentants des employeurs qui s’applique à tous les salariés.</w:t>
            </w:r>
          </w:p>
          <w:p w14:paraId="7E212EA3" w14:textId="7ACBE96F" w:rsidR="00DE6331" w:rsidRPr="00DE6331" w:rsidRDefault="00DE6331" w:rsidP="00B02754">
            <w:pPr>
              <w:jc w:val="both"/>
              <w:rPr>
                <w:rFonts w:ascii="Times New Roman" w:hAnsi="Times New Roman" w:cs="Times New Roman"/>
                <w:sz w:val="20"/>
                <w:szCs w:val="16"/>
              </w:rPr>
            </w:pPr>
            <w:r w:rsidRPr="00DE6331">
              <w:rPr>
                <w:rFonts w:ascii="Times New Roman" w:hAnsi="Times New Roman" w:cs="Times New Roman"/>
                <w:sz w:val="20"/>
                <w:szCs w:val="16"/>
              </w:rPr>
              <w:t>A une nature singulière « le corps d’un contrat et l’âme d’une loi »</w:t>
            </w:r>
          </w:p>
          <w:p w14:paraId="5AB8599E" w14:textId="77777777" w:rsidR="00E46CBC" w:rsidRPr="00DE6331" w:rsidRDefault="00E46CBC" w:rsidP="00B02754">
            <w:pPr>
              <w:jc w:val="both"/>
              <w:rPr>
                <w:rFonts w:ascii="Times New Roman" w:hAnsi="Times New Roman" w:cs="Times New Roman"/>
                <w:sz w:val="10"/>
                <w:szCs w:val="16"/>
              </w:rPr>
            </w:pPr>
          </w:p>
          <w:p w14:paraId="6D52F3FD" w14:textId="77777777" w:rsidR="00E46CBC" w:rsidRPr="00DE6331" w:rsidRDefault="00E46CBC" w:rsidP="00B02754">
            <w:pPr>
              <w:jc w:val="both"/>
              <w:rPr>
                <w:rFonts w:ascii="Times New Roman" w:hAnsi="Times New Roman" w:cs="Times New Roman"/>
                <w:sz w:val="20"/>
                <w:szCs w:val="16"/>
              </w:rPr>
            </w:pPr>
            <w:r w:rsidRPr="00DE6331">
              <w:rPr>
                <w:rFonts w:ascii="Times New Roman" w:hAnsi="Times New Roman" w:cs="Times New Roman"/>
                <w:b/>
                <w:bCs/>
                <w:color w:val="00B050"/>
                <w:sz w:val="20"/>
                <w:szCs w:val="16"/>
              </w:rPr>
              <w:sym w:font="Wingdings 2" w:char="F03F"/>
            </w:r>
            <w:r w:rsidRPr="00DE6331">
              <w:rPr>
                <w:rFonts w:ascii="Times New Roman" w:hAnsi="Times New Roman" w:cs="Times New Roman"/>
                <w:b/>
                <w:bCs/>
                <w:color w:val="00B050"/>
                <w:sz w:val="20"/>
                <w:szCs w:val="16"/>
              </w:rPr>
              <w:t xml:space="preserve"> </w:t>
            </w:r>
            <w:r w:rsidRPr="00DE6331">
              <w:rPr>
                <w:rFonts w:ascii="Times New Roman" w:hAnsi="Times New Roman" w:cs="Times New Roman"/>
                <w:b/>
                <w:color w:val="00B050"/>
                <w:sz w:val="20"/>
                <w:szCs w:val="16"/>
              </w:rPr>
              <w:t>Distinction</w:t>
            </w:r>
            <w:r w:rsidRPr="00DE6331">
              <w:rPr>
                <w:rFonts w:ascii="Times New Roman" w:hAnsi="Times New Roman" w:cs="Times New Roman"/>
                <w:color w:val="00B050"/>
                <w:sz w:val="20"/>
                <w:szCs w:val="16"/>
              </w:rPr>
              <w:t xml:space="preserve"> </w:t>
            </w:r>
            <w:r w:rsidRPr="00DE6331">
              <w:rPr>
                <w:rFonts w:ascii="Times New Roman" w:hAnsi="Times New Roman" w:cs="Times New Roman"/>
                <w:b/>
                <w:color w:val="FF0000"/>
                <w:sz w:val="20"/>
                <w:szCs w:val="16"/>
              </w:rPr>
              <w:t>L 2221-1</w:t>
            </w:r>
          </w:p>
          <w:p w14:paraId="226718D6" w14:textId="77777777" w:rsidR="00E46CBC" w:rsidRPr="00DE6331" w:rsidRDefault="00E46CBC" w:rsidP="00B02754">
            <w:pPr>
              <w:jc w:val="both"/>
              <w:rPr>
                <w:rFonts w:ascii="Times New Roman" w:hAnsi="Times New Roman" w:cs="Times New Roman"/>
                <w:sz w:val="20"/>
                <w:szCs w:val="16"/>
              </w:rPr>
            </w:pPr>
            <w:r w:rsidRPr="00DE6331">
              <w:rPr>
                <w:rFonts w:ascii="Times New Roman" w:hAnsi="Times New Roman" w:cs="Times New Roman"/>
                <w:b/>
                <w:i/>
                <w:sz w:val="20"/>
                <w:szCs w:val="16"/>
              </w:rPr>
              <w:t>Convention</w:t>
            </w:r>
            <w:r w:rsidRPr="00DE6331">
              <w:rPr>
                <w:rFonts w:ascii="Times New Roman" w:hAnsi="Times New Roman" w:cs="Times New Roman"/>
                <w:sz w:val="20"/>
                <w:szCs w:val="16"/>
              </w:rPr>
              <w:t> : texte général</w:t>
            </w:r>
          </w:p>
          <w:p w14:paraId="6830A12E" w14:textId="77777777" w:rsidR="00E46CBC" w:rsidRPr="00DE6331" w:rsidRDefault="00E46CBC" w:rsidP="00B02754">
            <w:pPr>
              <w:jc w:val="both"/>
              <w:rPr>
                <w:rFonts w:ascii="Times New Roman" w:hAnsi="Times New Roman" w:cs="Times New Roman"/>
                <w:sz w:val="20"/>
                <w:szCs w:val="16"/>
              </w:rPr>
            </w:pPr>
            <w:r w:rsidRPr="00DE6331">
              <w:rPr>
                <w:rFonts w:ascii="Times New Roman" w:hAnsi="Times New Roman" w:cs="Times New Roman"/>
                <w:b/>
                <w:i/>
                <w:sz w:val="20"/>
                <w:szCs w:val="16"/>
              </w:rPr>
              <w:t>Accord</w:t>
            </w:r>
            <w:r w:rsidRPr="00DE6331">
              <w:rPr>
                <w:rFonts w:ascii="Times New Roman" w:hAnsi="Times New Roman" w:cs="Times New Roman"/>
                <w:sz w:val="20"/>
                <w:szCs w:val="16"/>
              </w:rPr>
              <w:t> : particulier comme l’accord sur le stress</w:t>
            </w:r>
          </w:p>
          <w:p w14:paraId="2CA460F1" w14:textId="77777777" w:rsidR="00E46CBC" w:rsidRPr="00DE6331" w:rsidRDefault="00E46CBC" w:rsidP="00B02754">
            <w:pPr>
              <w:jc w:val="both"/>
              <w:rPr>
                <w:rFonts w:ascii="Times New Roman" w:hAnsi="Times New Roman" w:cs="Times New Roman"/>
                <w:sz w:val="8"/>
                <w:szCs w:val="16"/>
              </w:rPr>
            </w:pPr>
          </w:p>
          <w:p w14:paraId="3927C15D" w14:textId="77777777" w:rsidR="00E46CBC" w:rsidRPr="00DE6331" w:rsidRDefault="00E46CBC" w:rsidP="00B02754">
            <w:pPr>
              <w:jc w:val="both"/>
              <w:rPr>
                <w:rFonts w:ascii="Times New Roman" w:hAnsi="Times New Roman" w:cs="Times New Roman"/>
                <w:color w:val="00B050"/>
                <w:sz w:val="20"/>
                <w:szCs w:val="16"/>
              </w:rPr>
            </w:pPr>
            <w:r w:rsidRPr="00DE6331">
              <w:rPr>
                <w:rFonts w:ascii="Times New Roman" w:hAnsi="Times New Roman" w:cs="Times New Roman"/>
                <w:b/>
                <w:bCs/>
                <w:color w:val="00B050"/>
                <w:sz w:val="20"/>
                <w:szCs w:val="16"/>
              </w:rPr>
              <w:sym w:font="Wingdings 2" w:char="F03F"/>
            </w:r>
            <w:r w:rsidRPr="00DE6331">
              <w:rPr>
                <w:rFonts w:ascii="Times New Roman" w:hAnsi="Times New Roman" w:cs="Times New Roman"/>
                <w:b/>
                <w:bCs/>
                <w:color w:val="00B050"/>
                <w:sz w:val="20"/>
                <w:szCs w:val="16"/>
              </w:rPr>
              <w:t xml:space="preserve"> </w:t>
            </w:r>
            <w:r w:rsidRPr="00DE6331">
              <w:rPr>
                <w:rFonts w:ascii="Times New Roman" w:hAnsi="Times New Roman" w:cs="Times New Roman"/>
                <w:b/>
                <w:color w:val="00B050"/>
                <w:sz w:val="20"/>
                <w:szCs w:val="16"/>
              </w:rPr>
              <w:t>Signataires</w:t>
            </w:r>
          </w:p>
          <w:p w14:paraId="6AA9D3F1" w14:textId="77777777" w:rsidR="00E46CBC" w:rsidRPr="00DE6331" w:rsidRDefault="00E46CBC" w:rsidP="00B02754">
            <w:pPr>
              <w:jc w:val="both"/>
              <w:rPr>
                <w:rFonts w:ascii="Times New Roman" w:hAnsi="Times New Roman" w:cs="Times New Roman"/>
                <w:sz w:val="20"/>
                <w:szCs w:val="16"/>
              </w:rPr>
            </w:pPr>
            <w:r w:rsidRPr="00DE6331">
              <w:rPr>
                <w:rFonts w:ascii="Times New Roman" w:hAnsi="Times New Roman" w:cs="Times New Roman"/>
                <w:sz w:val="20"/>
                <w:szCs w:val="16"/>
              </w:rPr>
              <w:t xml:space="preserve">   </w:t>
            </w:r>
            <w:r w:rsidRPr="00DE6331">
              <w:rPr>
                <w:rFonts w:ascii="Times New Roman" w:hAnsi="Times New Roman" w:cs="Times New Roman"/>
                <w:iCs/>
                <w:szCs w:val="16"/>
              </w:rPr>
              <w:sym w:font="Wingdings" w:char="F0C4"/>
            </w:r>
            <w:r w:rsidRPr="00DE6331">
              <w:rPr>
                <w:rFonts w:ascii="Times New Roman" w:hAnsi="Times New Roman" w:cs="Times New Roman"/>
                <w:iCs/>
                <w:szCs w:val="16"/>
              </w:rPr>
              <w:t xml:space="preserve"> </w:t>
            </w:r>
            <w:r w:rsidRPr="00DE6331">
              <w:rPr>
                <w:rFonts w:ascii="Times New Roman" w:hAnsi="Times New Roman" w:cs="Times New Roman"/>
                <w:b/>
                <w:sz w:val="20"/>
                <w:szCs w:val="16"/>
              </w:rPr>
              <w:t>Pour les salariés</w:t>
            </w:r>
            <w:r w:rsidRPr="00DE6331">
              <w:rPr>
                <w:rFonts w:ascii="Times New Roman" w:hAnsi="Times New Roman" w:cs="Times New Roman"/>
                <w:sz w:val="20"/>
                <w:szCs w:val="16"/>
              </w:rPr>
              <w:t xml:space="preserve"> : </w:t>
            </w:r>
          </w:p>
          <w:p w14:paraId="37416099" w14:textId="77777777" w:rsidR="00E46CBC" w:rsidRPr="00DE6331" w:rsidRDefault="00E46CBC" w:rsidP="00B02754">
            <w:pPr>
              <w:pStyle w:val="Paragraphedeliste"/>
              <w:numPr>
                <w:ilvl w:val="0"/>
                <w:numId w:val="3"/>
              </w:numPr>
              <w:jc w:val="both"/>
              <w:rPr>
                <w:rFonts w:ascii="Times New Roman" w:hAnsi="Times New Roman" w:cs="Times New Roman"/>
                <w:sz w:val="20"/>
                <w:szCs w:val="16"/>
              </w:rPr>
            </w:pPr>
            <w:r w:rsidRPr="00DE6331">
              <w:rPr>
                <w:rFonts w:ascii="Times New Roman" w:hAnsi="Times New Roman" w:cs="Times New Roman"/>
                <w:sz w:val="20"/>
                <w:szCs w:val="16"/>
              </w:rPr>
              <w:t>en principe les syndicats représentatifs</w:t>
            </w:r>
          </w:p>
          <w:p w14:paraId="4531CF06" w14:textId="7AAC18D3" w:rsidR="00E46CBC" w:rsidRPr="00DE6331" w:rsidRDefault="00E46CBC" w:rsidP="00B02754">
            <w:pPr>
              <w:pStyle w:val="Paragraphedeliste"/>
              <w:numPr>
                <w:ilvl w:val="0"/>
                <w:numId w:val="3"/>
              </w:numPr>
              <w:jc w:val="both"/>
              <w:rPr>
                <w:rFonts w:ascii="Times New Roman" w:hAnsi="Times New Roman" w:cs="Times New Roman"/>
                <w:sz w:val="20"/>
                <w:szCs w:val="16"/>
              </w:rPr>
            </w:pPr>
            <w:r w:rsidRPr="00DE6331">
              <w:rPr>
                <w:rFonts w:ascii="Times New Roman" w:hAnsi="Times New Roman" w:cs="Times New Roman"/>
                <w:sz w:val="20"/>
                <w:szCs w:val="16"/>
              </w:rPr>
              <w:t>mais les ordonnances facilitent la négociation sans syndicat et introduisent le référendum d’entreprise</w:t>
            </w:r>
          </w:p>
          <w:p w14:paraId="020274F2" w14:textId="6E1AA739" w:rsidR="00E46CBC" w:rsidRPr="00DE6331" w:rsidRDefault="00E46CBC" w:rsidP="00B02754">
            <w:pPr>
              <w:jc w:val="both"/>
              <w:rPr>
                <w:rFonts w:ascii="Times New Roman" w:hAnsi="Times New Roman" w:cs="Times New Roman"/>
                <w:sz w:val="20"/>
                <w:szCs w:val="16"/>
              </w:rPr>
            </w:pPr>
            <w:r w:rsidRPr="00DE6331">
              <w:rPr>
                <w:rFonts w:ascii="Times New Roman" w:hAnsi="Times New Roman" w:cs="Times New Roman"/>
                <w:sz w:val="20"/>
                <w:szCs w:val="16"/>
              </w:rPr>
              <w:t xml:space="preserve">   </w:t>
            </w:r>
            <w:r w:rsidRPr="00DE6331">
              <w:rPr>
                <w:rFonts w:ascii="Times New Roman" w:hAnsi="Times New Roman" w:cs="Times New Roman"/>
                <w:iCs/>
                <w:szCs w:val="16"/>
              </w:rPr>
              <w:sym w:font="Wingdings" w:char="F0C4"/>
            </w:r>
            <w:r w:rsidRPr="00DE6331">
              <w:rPr>
                <w:rFonts w:ascii="Times New Roman" w:hAnsi="Times New Roman" w:cs="Times New Roman"/>
                <w:iCs/>
                <w:szCs w:val="16"/>
              </w:rPr>
              <w:t xml:space="preserve"> </w:t>
            </w:r>
            <w:r w:rsidRPr="00DE6331">
              <w:rPr>
                <w:rFonts w:ascii="Times New Roman" w:hAnsi="Times New Roman" w:cs="Times New Roman"/>
                <w:b/>
                <w:sz w:val="20"/>
                <w:szCs w:val="16"/>
              </w:rPr>
              <w:t>Pour l’employeur</w:t>
            </w:r>
            <w:r w:rsidRPr="00DE6331">
              <w:rPr>
                <w:rFonts w:ascii="Times New Roman" w:hAnsi="Times New Roman" w:cs="Times New Roman"/>
                <w:sz w:val="20"/>
                <w:szCs w:val="16"/>
              </w:rPr>
              <w:t> : l’employeur ou syndicat selon niveau de négociation</w:t>
            </w:r>
          </w:p>
          <w:p w14:paraId="07C115F2" w14:textId="77777777" w:rsidR="00E46CBC" w:rsidRPr="00DE6331" w:rsidRDefault="00E46CBC" w:rsidP="00E46CBC">
            <w:pPr>
              <w:jc w:val="both"/>
              <w:rPr>
                <w:rFonts w:ascii="Times New Roman" w:hAnsi="Times New Roman" w:cs="Times New Roman"/>
                <w:sz w:val="20"/>
                <w:szCs w:val="16"/>
              </w:rPr>
            </w:pPr>
          </w:p>
          <w:p w14:paraId="6BD72A20" w14:textId="77777777" w:rsidR="00E46CBC" w:rsidRPr="00DE6331" w:rsidRDefault="00E46CBC" w:rsidP="00E46CBC">
            <w:pPr>
              <w:jc w:val="both"/>
              <w:rPr>
                <w:rFonts w:ascii="Times New Roman" w:hAnsi="Times New Roman" w:cs="Times New Roman"/>
                <w:sz w:val="20"/>
                <w:szCs w:val="16"/>
              </w:rPr>
            </w:pPr>
            <w:r w:rsidRPr="00DE6331">
              <w:rPr>
                <w:rFonts w:ascii="Times New Roman" w:hAnsi="Times New Roman" w:cs="Times New Roman"/>
                <w:b/>
                <w:bCs/>
                <w:color w:val="00B050"/>
                <w:sz w:val="20"/>
                <w:szCs w:val="16"/>
              </w:rPr>
              <w:sym w:font="Wingdings 2" w:char="F03F"/>
            </w:r>
            <w:r w:rsidRPr="00DE6331">
              <w:rPr>
                <w:rFonts w:ascii="Times New Roman" w:hAnsi="Times New Roman" w:cs="Times New Roman"/>
                <w:b/>
                <w:bCs/>
                <w:color w:val="00B050"/>
                <w:sz w:val="20"/>
                <w:szCs w:val="16"/>
              </w:rPr>
              <w:t xml:space="preserve">  </w:t>
            </w:r>
            <w:r w:rsidRPr="00DE6331">
              <w:rPr>
                <w:rFonts w:ascii="Times New Roman" w:hAnsi="Times New Roman" w:cs="Times New Roman"/>
                <w:b/>
                <w:color w:val="00B050"/>
                <w:sz w:val="20"/>
                <w:szCs w:val="16"/>
              </w:rPr>
              <w:t>Règles de négociation</w:t>
            </w:r>
            <w:r w:rsidRPr="00DE6331">
              <w:rPr>
                <w:rFonts w:ascii="Times New Roman" w:hAnsi="Times New Roman" w:cs="Times New Roman"/>
                <w:color w:val="00B050"/>
                <w:sz w:val="20"/>
                <w:szCs w:val="16"/>
              </w:rPr>
              <w:t xml:space="preserve"> </w:t>
            </w:r>
          </w:p>
          <w:p w14:paraId="273713E2" w14:textId="6F3572F7" w:rsidR="00E46CBC" w:rsidRPr="00DE6331" w:rsidRDefault="00E46CBC" w:rsidP="00E46CBC">
            <w:pPr>
              <w:pStyle w:val="Paragraphedeliste"/>
              <w:numPr>
                <w:ilvl w:val="0"/>
                <w:numId w:val="3"/>
              </w:numPr>
              <w:jc w:val="both"/>
              <w:rPr>
                <w:rFonts w:ascii="Times New Roman" w:hAnsi="Times New Roman" w:cs="Times New Roman"/>
                <w:sz w:val="20"/>
                <w:szCs w:val="16"/>
              </w:rPr>
            </w:pPr>
            <w:r w:rsidRPr="00DE6331">
              <w:rPr>
                <w:rFonts w:ascii="Times New Roman" w:hAnsi="Times New Roman" w:cs="Times New Roman"/>
                <w:sz w:val="20"/>
                <w:szCs w:val="16"/>
              </w:rPr>
              <w:t>10, 30 et 50 %</w:t>
            </w:r>
          </w:p>
          <w:p w14:paraId="70886C82" w14:textId="00223F36" w:rsidR="00E46CBC" w:rsidRDefault="00E46CBC" w:rsidP="00E46CBC">
            <w:pPr>
              <w:pStyle w:val="Paragraphedeliste"/>
              <w:numPr>
                <w:ilvl w:val="0"/>
                <w:numId w:val="3"/>
              </w:numPr>
              <w:jc w:val="both"/>
              <w:rPr>
                <w:rFonts w:ascii="Times New Roman" w:hAnsi="Times New Roman" w:cs="Times New Roman"/>
                <w:sz w:val="20"/>
                <w:szCs w:val="16"/>
              </w:rPr>
            </w:pPr>
            <w:r w:rsidRPr="00DE6331">
              <w:rPr>
                <w:rFonts w:ascii="Times New Roman" w:hAnsi="Times New Roman" w:cs="Times New Roman"/>
                <w:sz w:val="20"/>
                <w:szCs w:val="16"/>
              </w:rPr>
              <w:t>Pour les accords d’entreprise, accord majoritaire</w:t>
            </w:r>
          </w:p>
          <w:p w14:paraId="13AD0560" w14:textId="0DCB1606" w:rsidR="00DE6331" w:rsidRPr="00DE6331" w:rsidRDefault="00DE6331" w:rsidP="00DE6331">
            <w:pPr>
              <w:jc w:val="both"/>
              <w:rPr>
                <w:rFonts w:ascii="Times New Roman" w:hAnsi="Times New Roman" w:cs="Times New Roman"/>
                <w:sz w:val="18"/>
                <w:szCs w:val="14"/>
              </w:rPr>
            </w:pPr>
            <w:r w:rsidRPr="00DE6331">
              <w:rPr>
                <w:rFonts w:ascii="Times New Roman" w:hAnsi="Times New Roman" w:cs="Times New Roman"/>
                <w:sz w:val="18"/>
                <w:szCs w:val="14"/>
              </w:rPr>
              <w:t>La condition de validité d’un accord d’entreprise est d’être majoritaire. Les accords majoritaires sont ceux conclus par des organisations syndicales totalisant plus de 50 % des suffrages exprimés au 1er tour des élections au CSE</w:t>
            </w:r>
            <w:r>
              <w:rPr>
                <w:rFonts w:ascii="Times New Roman" w:hAnsi="Times New Roman" w:cs="Times New Roman"/>
                <w:sz w:val="18"/>
                <w:szCs w:val="14"/>
              </w:rPr>
              <w:t xml:space="preserve"> </w:t>
            </w:r>
            <w:r w:rsidRPr="00DE6331">
              <w:rPr>
                <w:rFonts w:ascii="Times New Roman" w:hAnsi="Times New Roman" w:cs="Times New Roman"/>
                <w:sz w:val="18"/>
                <w:szCs w:val="14"/>
              </w:rPr>
              <w:t>C. trav., art. L. 2232-12</w:t>
            </w:r>
          </w:p>
          <w:p w14:paraId="334D0CDB" w14:textId="77777777" w:rsidR="00E46CBC" w:rsidRPr="00DE6331" w:rsidRDefault="00E46CBC" w:rsidP="00B02754">
            <w:pPr>
              <w:jc w:val="both"/>
              <w:rPr>
                <w:rFonts w:ascii="Times New Roman" w:hAnsi="Times New Roman" w:cs="Times New Roman"/>
                <w:b/>
                <w:sz w:val="2"/>
                <w:szCs w:val="16"/>
              </w:rPr>
            </w:pPr>
          </w:p>
          <w:p w14:paraId="2DF2F618" w14:textId="2EC2C921" w:rsidR="00E46CBC" w:rsidRPr="00DE6331" w:rsidRDefault="00E46CBC" w:rsidP="00B02754">
            <w:pPr>
              <w:jc w:val="both"/>
              <w:rPr>
                <w:rFonts w:ascii="Times New Roman" w:hAnsi="Times New Roman" w:cs="Times New Roman"/>
                <w:b/>
                <w:bCs/>
                <w:color w:val="00B050"/>
                <w:sz w:val="20"/>
                <w:szCs w:val="16"/>
              </w:rPr>
            </w:pPr>
            <w:r w:rsidRPr="00DE6331">
              <w:rPr>
                <w:rFonts w:ascii="Times New Roman" w:hAnsi="Times New Roman" w:cs="Times New Roman"/>
                <w:b/>
                <w:bCs/>
                <w:color w:val="00B050"/>
                <w:sz w:val="20"/>
                <w:szCs w:val="16"/>
              </w:rPr>
              <w:sym w:font="Wingdings 2" w:char="F03F"/>
            </w:r>
            <w:r w:rsidRPr="00DE6331">
              <w:rPr>
                <w:rFonts w:ascii="Times New Roman" w:hAnsi="Times New Roman" w:cs="Times New Roman"/>
                <w:b/>
                <w:bCs/>
                <w:color w:val="00B050"/>
                <w:sz w:val="20"/>
                <w:szCs w:val="16"/>
              </w:rPr>
              <w:t xml:space="preserve"> 5 niveaux possibles de négociation </w:t>
            </w:r>
          </w:p>
          <w:tbl>
            <w:tblPr>
              <w:tblStyle w:val="Grilledutableau"/>
              <w:tblW w:w="0" w:type="auto"/>
              <w:tblLook w:val="04A0" w:firstRow="1" w:lastRow="0" w:firstColumn="1" w:lastColumn="0" w:noHBand="0" w:noVBand="1"/>
            </w:tblPr>
            <w:tblGrid>
              <w:gridCol w:w="2581"/>
              <w:gridCol w:w="2581"/>
            </w:tblGrid>
            <w:tr w:rsidR="00DE6331" w:rsidRPr="00DE6331" w14:paraId="0B4CE4A7" w14:textId="77777777" w:rsidTr="00DE6331">
              <w:tc>
                <w:tcPr>
                  <w:tcW w:w="2581" w:type="dxa"/>
                </w:tcPr>
                <w:p w14:paraId="384575DC" w14:textId="77777777" w:rsidR="00DE6331" w:rsidRPr="00DE6331" w:rsidRDefault="00DE6331" w:rsidP="00DE6331">
                  <w:pPr>
                    <w:jc w:val="both"/>
                    <w:rPr>
                      <w:rFonts w:ascii="Times New Roman" w:hAnsi="Times New Roman" w:cs="Times New Roman"/>
                      <w:sz w:val="20"/>
                      <w:szCs w:val="16"/>
                    </w:rPr>
                  </w:pPr>
                  <w:r w:rsidRPr="00DE6331">
                    <w:rPr>
                      <w:rFonts w:ascii="Times New Roman" w:hAnsi="Times New Roman" w:cs="Times New Roman"/>
                      <w:sz w:val="20"/>
                      <w:szCs w:val="16"/>
                    </w:rPr>
                    <w:t xml:space="preserve">interprofessionnel     </w:t>
                  </w:r>
                </w:p>
                <w:p w14:paraId="5BC73B62" w14:textId="77777777" w:rsidR="00DE6331" w:rsidRPr="00DE6331" w:rsidRDefault="00DE6331" w:rsidP="00DE6331">
                  <w:pPr>
                    <w:jc w:val="both"/>
                    <w:rPr>
                      <w:rFonts w:ascii="Times New Roman" w:hAnsi="Times New Roman" w:cs="Times New Roman"/>
                      <w:sz w:val="20"/>
                      <w:szCs w:val="16"/>
                    </w:rPr>
                  </w:pPr>
                  <w:r w:rsidRPr="00DE6331">
                    <w:rPr>
                      <w:rFonts w:ascii="Times New Roman" w:hAnsi="Times New Roman" w:cs="Times New Roman"/>
                      <w:sz w:val="20"/>
                      <w:szCs w:val="16"/>
                    </w:rPr>
                    <w:t>-  branche d’activité</w:t>
                  </w:r>
                </w:p>
                <w:p w14:paraId="053DFCDE" w14:textId="77777777" w:rsidR="00DE6331" w:rsidRPr="00DE6331" w:rsidRDefault="00DE6331" w:rsidP="00DE6331">
                  <w:pPr>
                    <w:jc w:val="both"/>
                    <w:rPr>
                      <w:rFonts w:ascii="Times New Roman" w:hAnsi="Times New Roman" w:cs="Times New Roman"/>
                      <w:sz w:val="20"/>
                      <w:szCs w:val="16"/>
                    </w:rPr>
                  </w:pPr>
                  <w:r w:rsidRPr="00DE6331">
                    <w:rPr>
                      <w:rFonts w:ascii="Times New Roman" w:hAnsi="Times New Roman" w:cs="Times New Roman"/>
                      <w:sz w:val="20"/>
                      <w:szCs w:val="16"/>
                    </w:rPr>
                    <w:t>- groupe</w:t>
                  </w:r>
                </w:p>
                <w:p w14:paraId="361A7118" w14:textId="77777777" w:rsidR="00DE6331" w:rsidRPr="00DE6331" w:rsidRDefault="00DE6331" w:rsidP="00DE6331">
                  <w:pPr>
                    <w:jc w:val="both"/>
                    <w:rPr>
                      <w:rFonts w:ascii="Times New Roman" w:hAnsi="Times New Roman" w:cs="Times New Roman"/>
                      <w:sz w:val="20"/>
                      <w:szCs w:val="16"/>
                    </w:rPr>
                  </w:pPr>
                  <w:r w:rsidRPr="00DE6331">
                    <w:rPr>
                      <w:rFonts w:ascii="Times New Roman" w:hAnsi="Times New Roman" w:cs="Times New Roman"/>
                      <w:sz w:val="20"/>
                      <w:szCs w:val="16"/>
                    </w:rPr>
                    <w:t>- entreprise</w:t>
                  </w:r>
                </w:p>
                <w:p w14:paraId="2F717226" w14:textId="77777777" w:rsidR="00DE6331" w:rsidRPr="00DE6331" w:rsidRDefault="00DE6331" w:rsidP="00DE6331">
                  <w:pPr>
                    <w:jc w:val="both"/>
                    <w:rPr>
                      <w:rFonts w:ascii="Times New Roman" w:hAnsi="Times New Roman" w:cs="Times New Roman"/>
                      <w:sz w:val="20"/>
                      <w:szCs w:val="16"/>
                    </w:rPr>
                  </w:pPr>
                  <w:r w:rsidRPr="00DE6331">
                    <w:rPr>
                      <w:rFonts w:ascii="Times New Roman" w:hAnsi="Times New Roman" w:cs="Times New Roman"/>
                      <w:sz w:val="20"/>
                      <w:szCs w:val="16"/>
                    </w:rPr>
                    <w:t>- établissement</w:t>
                  </w:r>
                </w:p>
                <w:p w14:paraId="0C6774E1" w14:textId="77777777" w:rsidR="00DE6331" w:rsidRPr="00DE6331" w:rsidRDefault="00DE6331" w:rsidP="00B02754">
                  <w:pPr>
                    <w:jc w:val="both"/>
                    <w:rPr>
                      <w:rFonts w:ascii="Times New Roman" w:hAnsi="Times New Roman" w:cs="Times New Roman"/>
                      <w:sz w:val="20"/>
                      <w:szCs w:val="16"/>
                    </w:rPr>
                  </w:pPr>
                </w:p>
              </w:tc>
              <w:tc>
                <w:tcPr>
                  <w:tcW w:w="2581" w:type="dxa"/>
                </w:tcPr>
                <w:p w14:paraId="0F7F4FAA" w14:textId="77777777" w:rsidR="00DE6331" w:rsidRPr="00DE6331" w:rsidRDefault="00DE6331" w:rsidP="00B02754">
                  <w:pPr>
                    <w:jc w:val="both"/>
                    <w:rPr>
                      <w:rFonts w:ascii="Times New Roman" w:hAnsi="Times New Roman" w:cs="Times New Roman"/>
                      <w:sz w:val="20"/>
                      <w:szCs w:val="16"/>
                    </w:rPr>
                  </w:pPr>
                  <w:proofErr w:type="spellStart"/>
                  <w:r w:rsidRPr="00DE6331">
                    <w:rPr>
                      <w:rFonts w:ascii="Times New Roman" w:hAnsi="Times New Roman" w:cs="Times New Roman"/>
                      <w:sz w:val="20"/>
                      <w:szCs w:val="16"/>
                    </w:rPr>
                    <w:t>Peut être</w:t>
                  </w:r>
                  <w:proofErr w:type="spellEnd"/>
                  <w:r w:rsidRPr="00DE6331">
                    <w:rPr>
                      <w:rFonts w:ascii="Times New Roman" w:hAnsi="Times New Roman" w:cs="Times New Roman"/>
                      <w:sz w:val="20"/>
                      <w:szCs w:val="16"/>
                    </w:rPr>
                    <w:t xml:space="preserve"> au niveau</w:t>
                  </w:r>
                </w:p>
                <w:p w14:paraId="33B44325" w14:textId="77777777" w:rsidR="00DE6331" w:rsidRPr="00DE6331" w:rsidRDefault="00DE6331" w:rsidP="00B02754">
                  <w:pPr>
                    <w:jc w:val="both"/>
                    <w:rPr>
                      <w:rFonts w:ascii="Times New Roman" w:hAnsi="Times New Roman" w:cs="Times New Roman"/>
                      <w:sz w:val="20"/>
                      <w:szCs w:val="16"/>
                    </w:rPr>
                  </w:pPr>
                  <w:r w:rsidRPr="00DE6331">
                    <w:rPr>
                      <w:rFonts w:ascii="Times New Roman" w:hAnsi="Times New Roman" w:cs="Times New Roman"/>
                      <w:sz w:val="20"/>
                      <w:szCs w:val="16"/>
                    </w:rPr>
                    <w:t xml:space="preserve">National </w:t>
                  </w:r>
                </w:p>
                <w:p w14:paraId="620892AE" w14:textId="77777777" w:rsidR="00DE6331" w:rsidRPr="00DE6331" w:rsidRDefault="00DE6331" w:rsidP="00B02754">
                  <w:pPr>
                    <w:jc w:val="both"/>
                    <w:rPr>
                      <w:rFonts w:ascii="Times New Roman" w:hAnsi="Times New Roman" w:cs="Times New Roman"/>
                      <w:sz w:val="20"/>
                      <w:szCs w:val="16"/>
                    </w:rPr>
                  </w:pPr>
                  <w:r w:rsidRPr="00DE6331">
                    <w:rPr>
                      <w:rFonts w:ascii="Times New Roman" w:hAnsi="Times New Roman" w:cs="Times New Roman"/>
                      <w:sz w:val="20"/>
                      <w:szCs w:val="16"/>
                    </w:rPr>
                    <w:t xml:space="preserve">Régional </w:t>
                  </w:r>
                </w:p>
                <w:p w14:paraId="77FBA098" w14:textId="7E94AF24" w:rsidR="00DE6331" w:rsidRPr="00DE6331" w:rsidRDefault="00DE6331" w:rsidP="00B02754">
                  <w:pPr>
                    <w:jc w:val="both"/>
                    <w:rPr>
                      <w:rFonts w:ascii="Times New Roman" w:hAnsi="Times New Roman" w:cs="Times New Roman"/>
                      <w:sz w:val="20"/>
                      <w:szCs w:val="16"/>
                    </w:rPr>
                  </w:pPr>
                </w:p>
              </w:tc>
            </w:tr>
          </w:tbl>
          <w:p w14:paraId="017879CF" w14:textId="77777777" w:rsidR="00E46CBC" w:rsidRPr="00DE6331" w:rsidRDefault="00E46CBC" w:rsidP="00B02754">
            <w:pPr>
              <w:jc w:val="both"/>
              <w:rPr>
                <w:rFonts w:ascii="Times New Roman" w:hAnsi="Times New Roman" w:cs="Times New Roman"/>
                <w:sz w:val="8"/>
                <w:szCs w:val="16"/>
              </w:rPr>
            </w:pPr>
          </w:p>
          <w:p w14:paraId="1B38889F" w14:textId="3A88CC09" w:rsidR="00E46CBC" w:rsidRPr="00DE6331" w:rsidRDefault="00E46CBC" w:rsidP="00E46CBC">
            <w:pPr>
              <w:jc w:val="both"/>
              <w:rPr>
                <w:rFonts w:ascii="Times New Roman" w:hAnsi="Times New Roman" w:cs="Times New Roman"/>
                <w:b/>
                <w:color w:val="00B050"/>
                <w:sz w:val="20"/>
                <w:szCs w:val="16"/>
              </w:rPr>
            </w:pPr>
            <w:r w:rsidRPr="00DE6331">
              <w:rPr>
                <w:rFonts w:ascii="Times New Roman" w:hAnsi="Times New Roman" w:cs="Times New Roman"/>
                <w:b/>
                <w:bCs/>
                <w:color w:val="00B050"/>
                <w:sz w:val="20"/>
                <w:szCs w:val="16"/>
              </w:rPr>
              <w:sym w:font="Wingdings 2" w:char="F03F"/>
            </w:r>
            <w:r w:rsidRPr="00DE6331">
              <w:rPr>
                <w:rFonts w:ascii="Times New Roman" w:hAnsi="Times New Roman" w:cs="Times New Roman"/>
                <w:b/>
                <w:bCs/>
                <w:color w:val="00B050"/>
                <w:sz w:val="20"/>
                <w:szCs w:val="16"/>
              </w:rPr>
              <w:t xml:space="preserve"> </w:t>
            </w:r>
            <w:r w:rsidRPr="00DE6331">
              <w:rPr>
                <w:rFonts w:ascii="Times New Roman" w:hAnsi="Times New Roman" w:cs="Times New Roman"/>
                <w:b/>
                <w:color w:val="00B050"/>
                <w:sz w:val="20"/>
                <w:szCs w:val="16"/>
              </w:rPr>
              <w:t>Problème de conflit de normes</w:t>
            </w:r>
          </w:p>
          <w:p w14:paraId="62DDE92B" w14:textId="77777777" w:rsidR="00E46CBC" w:rsidRPr="00DE6331" w:rsidRDefault="00E46CBC" w:rsidP="00B02754">
            <w:pPr>
              <w:pStyle w:val="Titre4"/>
              <w:jc w:val="both"/>
              <w:rPr>
                <w:i w:val="0"/>
                <w:szCs w:val="16"/>
              </w:rPr>
            </w:pPr>
            <w:r w:rsidRPr="00DE6331">
              <w:rPr>
                <w:b/>
                <w:i w:val="0"/>
                <w:color w:val="FF0000"/>
                <w:szCs w:val="16"/>
              </w:rPr>
              <w:t xml:space="preserve">Loi El </w:t>
            </w:r>
            <w:proofErr w:type="spellStart"/>
            <w:r w:rsidRPr="00DE6331">
              <w:rPr>
                <w:b/>
                <w:i w:val="0"/>
                <w:color w:val="FF0000"/>
                <w:szCs w:val="16"/>
              </w:rPr>
              <w:t>Komhri</w:t>
            </w:r>
            <w:proofErr w:type="spellEnd"/>
            <w:r w:rsidRPr="00DE6331">
              <w:rPr>
                <w:b/>
                <w:i w:val="0"/>
                <w:color w:val="FF0000"/>
                <w:szCs w:val="16"/>
              </w:rPr>
              <w:t xml:space="preserve"> 8/8/2016</w:t>
            </w:r>
            <w:r w:rsidRPr="00DE6331">
              <w:rPr>
                <w:i w:val="0"/>
                <w:color w:val="FF0000"/>
                <w:szCs w:val="16"/>
              </w:rPr>
              <w:t xml:space="preserve"> </w:t>
            </w:r>
            <w:r w:rsidRPr="00DE6331">
              <w:rPr>
                <w:i w:val="0"/>
                <w:szCs w:val="16"/>
              </w:rPr>
              <w:t>donne une place importante à la négociation en entreprise.</w:t>
            </w:r>
          </w:p>
          <w:p w14:paraId="7646F34E" w14:textId="77777777" w:rsidR="00E46CBC" w:rsidRPr="00DE6331" w:rsidRDefault="00E46CBC" w:rsidP="00B02754">
            <w:pPr>
              <w:rPr>
                <w:rFonts w:ascii="Times New Roman" w:hAnsi="Times New Roman" w:cs="Times New Roman"/>
                <w:sz w:val="20"/>
                <w:szCs w:val="16"/>
              </w:rPr>
            </w:pPr>
            <w:r w:rsidRPr="00DE6331">
              <w:rPr>
                <w:rFonts w:ascii="Times New Roman" w:hAnsi="Times New Roman" w:cs="Times New Roman"/>
                <w:sz w:val="20"/>
                <w:szCs w:val="16"/>
              </w:rPr>
              <w:t>Les règles de négociations exigent un accord majoritaire mais avec des possibilités d’y déroger.</w:t>
            </w:r>
          </w:p>
          <w:p w14:paraId="1AF0EBA1" w14:textId="77777777" w:rsidR="00E46CBC" w:rsidRPr="00DE6331" w:rsidRDefault="00E46CBC" w:rsidP="00B02754">
            <w:pPr>
              <w:rPr>
                <w:rFonts w:ascii="Times New Roman" w:hAnsi="Times New Roman" w:cs="Times New Roman"/>
                <w:b/>
                <w:color w:val="FF0000"/>
                <w:sz w:val="20"/>
                <w:szCs w:val="16"/>
              </w:rPr>
            </w:pPr>
            <w:r w:rsidRPr="00DE6331">
              <w:rPr>
                <w:rFonts w:ascii="Times New Roman" w:hAnsi="Times New Roman" w:cs="Times New Roman"/>
                <w:b/>
                <w:color w:val="FF0000"/>
                <w:sz w:val="20"/>
                <w:szCs w:val="16"/>
              </w:rPr>
              <w:t xml:space="preserve">Les ordonnances 31/8/2017 </w:t>
            </w:r>
          </w:p>
          <w:p w14:paraId="278C2F5F" w14:textId="77777777" w:rsidR="00E46CBC" w:rsidRPr="00DE6331" w:rsidRDefault="00E46CBC" w:rsidP="00B02754">
            <w:pPr>
              <w:pStyle w:val="Titre4"/>
              <w:jc w:val="both"/>
              <w:rPr>
                <w:i w:val="0"/>
                <w:szCs w:val="16"/>
              </w:rPr>
            </w:pPr>
            <w:r w:rsidRPr="00DE6331">
              <w:rPr>
                <w:i w:val="0"/>
                <w:szCs w:val="16"/>
              </w:rPr>
              <w:t>Privilégient l’accord d’entreprise / accord de branche</w:t>
            </w:r>
          </w:p>
          <w:p w14:paraId="33317273" w14:textId="0655E87E" w:rsidR="00E46CBC" w:rsidRPr="00DE6331" w:rsidRDefault="00E46CBC" w:rsidP="00F00003">
            <w:pPr>
              <w:rPr>
                <w:rFonts w:ascii="Times New Roman" w:hAnsi="Times New Roman" w:cs="Times New Roman"/>
                <w:sz w:val="20"/>
                <w:szCs w:val="20"/>
              </w:rPr>
            </w:pPr>
            <w:proofErr w:type="spellStart"/>
            <w:r w:rsidRPr="00DE6331">
              <w:rPr>
                <w:rFonts w:ascii="Times New Roman" w:hAnsi="Times New Roman" w:cs="Times New Roman"/>
                <w:sz w:val="20"/>
                <w:szCs w:val="20"/>
              </w:rPr>
              <w:t>Tryptique</w:t>
            </w:r>
            <w:proofErr w:type="spellEnd"/>
            <w:r w:rsidRPr="00DE6331">
              <w:rPr>
                <w:rFonts w:ascii="Times New Roman" w:hAnsi="Times New Roman" w:cs="Times New Roman"/>
                <w:sz w:val="20"/>
                <w:szCs w:val="20"/>
              </w:rPr>
              <w:t> : OP/Accord/supplétif</w:t>
            </w:r>
          </w:p>
          <w:p w14:paraId="109E110F" w14:textId="2D0851A8" w:rsidR="00E46CBC" w:rsidRPr="00B16D72" w:rsidRDefault="00E46CBC" w:rsidP="00B02754">
            <w:pPr>
              <w:spacing w:after="360"/>
              <w:jc w:val="both"/>
              <w:textAlignment w:val="baseline"/>
              <w:rPr>
                <w:rFonts w:ascii="Times New Roman" w:eastAsia="Times New Roman" w:hAnsi="Times New Roman" w:cs="Times New Roman"/>
                <w:color w:val="333333"/>
                <w:szCs w:val="20"/>
                <w:lang w:eastAsia="fr-FR"/>
              </w:rPr>
            </w:pPr>
          </w:p>
        </w:tc>
        <w:tc>
          <w:tcPr>
            <w:tcW w:w="5953" w:type="dxa"/>
          </w:tcPr>
          <w:p w14:paraId="4834D0CC" w14:textId="428AF8DE" w:rsidR="00F00003" w:rsidRPr="00800423" w:rsidRDefault="00F00003" w:rsidP="00F67174">
            <w:pPr>
              <w:jc w:val="both"/>
              <w:rPr>
                <w:rFonts w:ascii="Times New Roman" w:hAnsi="Times New Roman" w:cs="Times New Roman"/>
                <w:bCs/>
                <w:sz w:val="18"/>
              </w:rPr>
            </w:pPr>
            <w:r w:rsidRPr="00E46CBC">
              <w:rPr>
                <w:rFonts w:ascii="Times New Roman" w:hAnsi="Times New Roman" w:cs="Times New Roman"/>
                <w:b/>
                <w:bCs/>
                <w:color w:val="FF0000"/>
                <w:sz w:val="18"/>
              </w:rPr>
              <w:t>L’ordonnance nº 2017-1385</w:t>
            </w:r>
            <w:r w:rsidRPr="00E46CBC">
              <w:rPr>
                <w:rFonts w:ascii="Times New Roman" w:hAnsi="Times New Roman" w:cs="Times New Roman"/>
                <w:bCs/>
                <w:sz w:val="18"/>
              </w:rPr>
              <w:t xml:space="preserve"> redéfinit l’articulation des accords de branche et d’entreprise en trois blocs. Le premier correspond à celui où l’accord de branche prime de manière impérative, le deuxième celui où il prime s’il le prévoit expressément, le troisième à celui où prime l’accord d’entreprise</w:t>
            </w:r>
          </w:p>
          <w:p w14:paraId="7C9D8280" w14:textId="77777777" w:rsidR="00DE6331" w:rsidRDefault="00DE6331" w:rsidP="00F67174">
            <w:pPr>
              <w:jc w:val="both"/>
              <w:rPr>
                <w:rFonts w:ascii="Times New Roman" w:eastAsia="Times New Roman" w:hAnsi="Times New Roman" w:cs="Times New Roman"/>
                <w:b/>
                <w:color w:val="333333"/>
                <w:sz w:val="24"/>
                <w:szCs w:val="28"/>
                <w:lang w:eastAsia="fr-FR"/>
              </w:rPr>
            </w:pPr>
          </w:p>
          <w:p w14:paraId="71E8CB65" w14:textId="73B18739" w:rsidR="00F00003" w:rsidRDefault="00F00003" w:rsidP="00F67174">
            <w:pPr>
              <w:jc w:val="both"/>
              <w:rPr>
                <w:rFonts w:ascii="Times New Roman" w:eastAsia="Times New Roman" w:hAnsi="Times New Roman" w:cs="Times New Roman"/>
                <w:b/>
                <w:color w:val="333333"/>
                <w:sz w:val="24"/>
                <w:szCs w:val="28"/>
                <w:lang w:eastAsia="fr-FR"/>
              </w:rPr>
            </w:pPr>
            <w:r w:rsidRPr="00800423">
              <w:rPr>
                <w:rFonts w:ascii="Times New Roman" w:eastAsia="Times New Roman" w:hAnsi="Times New Roman" w:cs="Times New Roman"/>
                <w:b/>
                <w:color w:val="333333"/>
                <w:sz w:val="24"/>
                <w:szCs w:val="28"/>
                <w:lang w:eastAsia="fr-FR"/>
              </w:rPr>
              <w:t>3 blocs</w:t>
            </w:r>
          </w:p>
          <w:p w14:paraId="128334B2" w14:textId="77777777" w:rsidR="00800423" w:rsidRDefault="00800423" w:rsidP="00F67174">
            <w:pPr>
              <w:jc w:val="both"/>
              <w:rPr>
                <w:rFonts w:ascii="Times New Roman" w:eastAsia="Times New Roman" w:hAnsi="Times New Roman" w:cs="Times New Roman"/>
                <w:bCs/>
                <w:color w:val="333333"/>
                <w:sz w:val="18"/>
                <w:szCs w:val="20"/>
                <w:lang w:eastAsia="fr-FR"/>
              </w:rPr>
            </w:pPr>
          </w:p>
          <w:p w14:paraId="0C2356A8" w14:textId="59B3F749" w:rsidR="00F00003" w:rsidRDefault="00800423" w:rsidP="00F67174">
            <w:pPr>
              <w:jc w:val="both"/>
              <w:rPr>
                <w:rFonts w:ascii="Times New Roman" w:hAnsi="Times New Roman" w:cs="Times New Roman"/>
                <w:b/>
                <w:bCs/>
                <w:color w:val="4F81BD"/>
                <w:sz w:val="18"/>
              </w:rPr>
            </w:pPr>
            <w:r w:rsidRPr="00E46CBC">
              <w:rPr>
                <w:rFonts w:ascii="Times New Roman" w:hAnsi="Times New Roman" w:cs="Times New Roman"/>
                <w:b/>
                <w:bCs/>
                <w:color w:val="4F81BD"/>
                <w:sz w:val="18"/>
              </w:rPr>
              <w:t>1/ 1</w:t>
            </w:r>
            <w:r w:rsidRPr="00E46CBC">
              <w:rPr>
                <w:rFonts w:ascii="Times New Roman" w:hAnsi="Times New Roman" w:cs="Times New Roman"/>
                <w:b/>
                <w:bCs/>
                <w:color w:val="4F81BD"/>
                <w:sz w:val="18"/>
                <w:vertAlign w:val="superscript"/>
              </w:rPr>
              <w:t>ER</w:t>
            </w:r>
            <w:r w:rsidRPr="00E46CBC">
              <w:rPr>
                <w:rFonts w:ascii="Times New Roman" w:hAnsi="Times New Roman" w:cs="Times New Roman"/>
                <w:b/>
                <w:bCs/>
                <w:color w:val="4F81BD"/>
                <w:sz w:val="18"/>
              </w:rPr>
              <w:t xml:space="preserve"> BLOC Primauté de plein droit de l’accord de branche</w:t>
            </w:r>
          </w:p>
          <w:p w14:paraId="3AF2DCEA" w14:textId="77777777" w:rsidR="00800423" w:rsidRPr="00E46CBC" w:rsidRDefault="00800423" w:rsidP="00800423">
            <w:pPr>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Principe </w:t>
            </w:r>
            <w:r w:rsidRPr="00E46CBC">
              <w:rPr>
                <w:rFonts w:ascii="Times New Roman" w:hAnsi="Times New Roman" w:cs="Times New Roman"/>
                <w:b/>
                <w:iCs/>
                <w:color w:val="FF0000"/>
                <w:sz w:val="18"/>
              </w:rPr>
              <w:t>C. trav., art. L. 2253-1 nouveau</w:t>
            </w:r>
            <w:r w:rsidRPr="00E46CBC">
              <w:rPr>
                <w:rFonts w:ascii="Times New Roman" w:hAnsi="Times New Roman" w:cs="Times New Roman"/>
                <w:iCs/>
                <w:color w:val="1A1A1A"/>
                <w:sz w:val="18"/>
              </w:rPr>
              <w:t>)</w:t>
            </w:r>
          </w:p>
          <w:p w14:paraId="1211DB6C" w14:textId="77777777" w:rsidR="00800423" w:rsidRPr="00E46CBC" w:rsidRDefault="00800423" w:rsidP="00800423">
            <w:pPr>
              <w:jc w:val="both"/>
              <w:rPr>
                <w:rFonts w:ascii="Times New Roman" w:hAnsi="Times New Roman" w:cs="Times New Roman"/>
                <w:iCs/>
                <w:color w:val="1A1A1A"/>
                <w:sz w:val="18"/>
              </w:rPr>
            </w:pPr>
            <w:r w:rsidRPr="00E46CBC">
              <w:rPr>
                <w:rFonts w:ascii="Times New Roman" w:hAnsi="Times New Roman" w:cs="Times New Roman"/>
                <w:iCs/>
                <w:color w:val="1A1A1A"/>
                <w:sz w:val="18"/>
              </w:rPr>
              <w:t>Le 1</w:t>
            </w:r>
            <w:r w:rsidRPr="00E46CBC">
              <w:rPr>
                <w:rFonts w:ascii="Times New Roman" w:hAnsi="Times New Roman" w:cs="Times New Roman"/>
                <w:iCs/>
                <w:color w:val="1A1A1A"/>
                <w:sz w:val="18"/>
                <w:vertAlign w:val="superscript"/>
              </w:rPr>
              <w:t>er</w:t>
            </w:r>
            <w:r w:rsidRPr="00E46CBC">
              <w:rPr>
                <w:rFonts w:ascii="Times New Roman" w:hAnsi="Times New Roman" w:cs="Times New Roman"/>
                <w:iCs/>
                <w:color w:val="1A1A1A"/>
                <w:sz w:val="18"/>
              </w:rPr>
              <w:t xml:space="preserve"> bloc est constitué des matières pour lesquelles </w:t>
            </w:r>
            <w:r w:rsidRPr="00E46CBC">
              <w:rPr>
                <w:rFonts w:ascii="Times New Roman" w:hAnsi="Times New Roman" w:cs="Times New Roman"/>
                <w:b/>
                <w:iCs/>
                <w:color w:val="1A1A1A"/>
                <w:sz w:val="18"/>
              </w:rPr>
              <w:t xml:space="preserve">l’accord de branche prévaut de manière impérative </w:t>
            </w:r>
            <w:r w:rsidRPr="00E46CBC">
              <w:rPr>
                <w:rFonts w:ascii="Times New Roman" w:hAnsi="Times New Roman" w:cs="Times New Roman"/>
                <w:iCs/>
                <w:color w:val="1A1A1A"/>
                <w:sz w:val="18"/>
              </w:rPr>
              <w:t>sur l’accord d’entreprise conclu antérieurement ou postérieurement à la date d’entrée en vigueur de l’accord de branche.</w:t>
            </w:r>
          </w:p>
          <w:p w14:paraId="521B6C9D" w14:textId="77777777" w:rsidR="00800423" w:rsidRPr="00E46CBC" w:rsidRDefault="00800423" w:rsidP="00800423">
            <w:pPr>
              <w:jc w:val="both"/>
              <w:rPr>
                <w:rFonts w:ascii="Times New Roman" w:hAnsi="Times New Roman" w:cs="Times New Roman"/>
                <w:iCs/>
                <w:color w:val="1A1A1A"/>
                <w:sz w:val="6"/>
              </w:rPr>
            </w:pPr>
          </w:p>
          <w:p w14:paraId="68229218" w14:textId="2A6A1235" w:rsidR="00800423" w:rsidRPr="00800423" w:rsidRDefault="00800423" w:rsidP="00F67174">
            <w:pPr>
              <w:jc w:val="both"/>
              <w:rPr>
                <w:rFonts w:ascii="Times New Roman" w:hAnsi="Times New Roman" w:cs="Times New Roman"/>
                <w:b/>
                <w:iCs/>
                <w:color w:val="4F81BD"/>
                <w:sz w:val="18"/>
              </w:rPr>
            </w:pPr>
            <w:r w:rsidRPr="00E46CBC">
              <w:rPr>
                <w:rFonts w:ascii="Times New Roman" w:hAnsi="Times New Roman" w:cs="Times New Roman"/>
                <w:b/>
                <w:iCs/>
                <w:color w:val="4F81BD"/>
                <w:sz w:val="18"/>
              </w:rPr>
              <w:sym w:font="Wingdings" w:char="F0D8"/>
            </w:r>
            <w:r w:rsidRPr="00E46CBC">
              <w:rPr>
                <w:rFonts w:ascii="Times New Roman" w:hAnsi="Times New Roman" w:cs="Times New Roman"/>
                <w:b/>
                <w:iCs/>
                <w:color w:val="4F81BD"/>
                <w:sz w:val="18"/>
              </w:rPr>
              <w:t xml:space="preserve"> 13 Matières concernées</w:t>
            </w:r>
          </w:p>
          <w:p w14:paraId="1BCA7F86" w14:textId="77777777" w:rsidR="00800423" w:rsidRDefault="00800423" w:rsidP="00F67174">
            <w:pPr>
              <w:jc w:val="both"/>
              <w:rPr>
                <w:rFonts w:ascii="Times New Roman" w:hAnsi="Times New Roman" w:cs="Times New Roman"/>
                <w:b/>
                <w:bCs/>
                <w:color w:val="4F81BD"/>
                <w:sz w:val="18"/>
              </w:rPr>
            </w:pPr>
          </w:p>
          <w:p w14:paraId="3651568A" w14:textId="507E5C72" w:rsidR="00800423" w:rsidRDefault="00800423" w:rsidP="00F67174">
            <w:pPr>
              <w:jc w:val="both"/>
              <w:rPr>
                <w:rFonts w:ascii="Times New Roman" w:hAnsi="Times New Roman" w:cs="Times New Roman"/>
                <w:b/>
                <w:color w:val="4F81BD"/>
                <w:sz w:val="18"/>
                <w:szCs w:val="25"/>
              </w:rPr>
            </w:pPr>
            <w:r w:rsidRPr="00E46CBC">
              <w:rPr>
                <w:rFonts w:ascii="Times New Roman" w:hAnsi="Times New Roman" w:cs="Times New Roman"/>
                <w:b/>
                <w:color w:val="4F81BD"/>
                <w:sz w:val="18"/>
                <w:szCs w:val="25"/>
              </w:rPr>
              <w:t>2/ 2</w:t>
            </w:r>
            <w:r w:rsidRPr="00E46CBC">
              <w:rPr>
                <w:rFonts w:ascii="Times New Roman" w:hAnsi="Times New Roman" w:cs="Times New Roman"/>
                <w:b/>
                <w:color w:val="4F81BD"/>
                <w:sz w:val="18"/>
                <w:szCs w:val="25"/>
                <w:vertAlign w:val="superscript"/>
              </w:rPr>
              <w:t>nd</w:t>
            </w:r>
            <w:r w:rsidRPr="00E46CBC">
              <w:rPr>
                <w:rFonts w:ascii="Times New Roman" w:hAnsi="Times New Roman" w:cs="Times New Roman"/>
                <w:b/>
                <w:color w:val="4F81BD"/>
                <w:sz w:val="18"/>
                <w:szCs w:val="25"/>
              </w:rPr>
              <w:t xml:space="preserve"> BLLOC Faculté de verrouillage par l’accord de branche</w:t>
            </w:r>
          </w:p>
          <w:p w14:paraId="05F7A7C9" w14:textId="77777777" w:rsidR="00800423" w:rsidRPr="00E46CBC" w:rsidRDefault="00800423" w:rsidP="00800423">
            <w:pPr>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Principe « clause de verrouillage » </w:t>
            </w:r>
            <w:r w:rsidRPr="00E46CBC">
              <w:rPr>
                <w:rFonts w:ascii="Times New Roman" w:hAnsi="Times New Roman" w:cs="Times New Roman"/>
                <w:b/>
                <w:bCs/>
                <w:color w:val="FF0000"/>
                <w:sz w:val="18"/>
              </w:rPr>
              <w:t>art. L. 2253-2 nouveau C. trav.</w:t>
            </w:r>
          </w:p>
          <w:p w14:paraId="08EC81D8" w14:textId="77777777" w:rsidR="00800423" w:rsidRPr="00E46CBC" w:rsidRDefault="00800423" w:rsidP="00800423">
            <w:pPr>
              <w:jc w:val="both"/>
              <w:rPr>
                <w:rFonts w:ascii="Times New Roman" w:hAnsi="Times New Roman" w:cs="Times New Roman"/>
                <w:bCs/>
                <w:sz w:val="18"/>
              </w:rPr>
            </w:pPr>
            <w:r w:rsidRPr="00E46CBC">
              <w:rPr>
                <w:rFonts w:ascii="Times New Roman" w:hAnsi="Times New Roman" w:cs="Times New Roman"/>
                <w:bCs/>
                <w:sz w:val="18"/>
              </w:rPr>
              <w:t>Le 2</w:t>
            </w:r>
            <w:r w:rsidRPr="00E46CBC">
              <w:rPr>
                <w:rFonts w:ascii="Times New Roman" w:hAnsi="Times New Roman" w:cs="Times New Roman"/>
                <w:bCs/>
                <w:sz w:val="18"/>
                <w:vertAlign w:val="superscript"/>
              </w:rPr>
              <w:t>ème</w:t>
            </w:r>
            <w:r w:rsidRPr="00E46CBC">
              <w:rPr>
                <w:rFonts w:ascii="Times New Roman" w:hAnsi="Times New Roman" w:cs="Times New Roman"/>
                <w:bCs/>
                <w:sz w:val="18"/>
              </w:rPr>
              <w:t xml:space="preserve"> bloc est composé des matières pour lesquelles la branche a la faculté de décider de faire primer ses stipulations sur celles des accords d’entreprise conclus postérieurement.</w:t>
            </w:r>
          </w:p>
          <w:p w14:paraId="743DFB4E" w14:textId="77777777" w:rsidR="00800423" w:rsidRPr="00E46CBC" w:rsidRDefault="00800423" w:rsidP="00800423">
            <w:pPr>
              <w:jc w:val="both"/>
              <w:rPr>
                <w:rFonts w:ascii="Times New Roman" w:hAnsi="Times New Roman" w:cs="Times New Roman"/>
                <w:bCs/>
                <w:sz w:val="18"/>
              </w:rPr>
            </w:pPr>
            <w:r w:rsidRPr="00E46CBC">
              <w:rPr>
                <w:rFonts w:ascii="Times New Roman" w:hAnsi="Times New Roman" w:cs="Times New Roman"/>
                <w:bCs/>
                <w:sz w:val="18"/>
              </w:rPr>
              <w:t xml:space="preserve">Lorsque l’accord de branche le stipule expressément, l’accord d’entreprise conclu postérieurement ne peut comporter de dispositions différentes de celles applicables en vertu de l’accord de branche, sauf si l’accord d’entreprise assure des « garanties au moins équivalentes » pour les salariés </w:t>
            </w:r>
          </w:p>
          <w:p w14:paraId="08DED640" w14:textId="77777777" w:rsidR="00800423" w:rsidRPr="00E46CBC" w:rsidRDefault="00800423" w:rsidP="00800423">
            <w:pPr>
              <w:jc w:val="both"/>
              <w:rPr>
                <w:rFonts w:ascii="Times New Roman" w:hAnsi="Times New Roman" w:cs="Times New Roman"/>
                <w:bCs/>
                <w:sz w:val="18"/>
              </w:rPr>
            </w:pPr>
            <w:r w:rsidRPr="00E46CBC">
              <w:rPr>
                <w:rFonts w:ascii="Times New Roman" w:hAnsi="Times New Roman" w:cs="Times New Roman"/>
                <w:bCs/>
                <w:sz w:val="18"/>
              </w:rPr>
              <w:t>Le verrouillage par la branche concerne uniquement les accords d’entreprise conclus postérieurement à l’accord de branche.</w:t>
            </w:r>
          </w:p>
          <w:p w14:paraId="67CE12EA" w14:textId="77777777" w:rsidR="00800423" w:rsidRPr="00E46CBC" w:rsidRDefault="00800423" w:rsidP="00800423">
            <w:pPr>
              <w:jc w:val="both"/>
              <w:rPr>
                <w:rFonts w:ascii="Times New Roman" w:hAnsi="Times New Roman" w:cs="Times New Roman"/>
                <w:bCs/>
                <w:sz w:val="8"/>
              </w:rPr>
            </w:pPr>
          </w:p>
          <w:p w14:paraId="67B887A7" w14:textId="77777777" w:rsidR="00800423" w:rsidRPr="00E46CBC" w:rsidRDefault="00800423" w:rsidP="00800423">
            <w:pPr>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4 Matières concernées : </w:t>
            </w:r>
          </w:p>
          <w:p w14:paraId="2D38FA0B" w14:textId="77777777" w:rsidR="00800423" w:rsidRPr="00E46CBC" w:rsidRDefault="00800423" w:rsidP="00800423">
            <w:pPr>
              <w:jc w:val="both"/>
              <w:rPr>
                <w:rFonts w:ascii="Times New Roman" w:hAnsi="Times New Roman" w:cs="Times New Roman"/>
                <w:bCs/>
                <w:sz w:val="18"/>
              </w:rPr>
            </w:pPr>
            <w:r w:rsidRPr="00E46CBC">
              <w:rPr>
                <w:rFonts w:ascii="Times New Roman" w:hAnsi="Times New Roman" w:cs="Times New Roman"/>
                <w:bCs/>
                <w:sz w:val="18"/>
              </w:rPr>
              <w:sym w:font="Wingdings" w:char="F046"/>
            </w:r>
            <w:r w:rsidRPr="00E46CBC">
              <w:rPr>
                <w:rFonts w:ascii="Times New Roman" w:hAnsi="Times New Roman" w:cs="Times New Roman"/>
                <w:bCs/>
                <w:sz w:val="18"/>
              </w:rPr>
              <w:t xml:space="preserve"> la prévention des effets de l’exposition aux facteurs de risques professionnels énumérés à l’article L. 4161-1 du Code du travail (anciennement prévention de la pénibilité, qui relevait du bloc nº 1) ;</w:t>
            </w:r>
          </w:p>
          <w:p w14:paraId="7DDD52CE" w14:textId="77777777" w:rsidR="00800423" w:rsidRPr="00E46CBC" w:rsidRDefault="00800423" w:rsidP="00800423">
            <w:pPr>
              <w:jc w:val="both"/>
              <w:rPr>
                <w:rFonts w:ascii="Times New Roman" w:hAnsi="Times New Roman" w:cs="Times New Roman"/>
                <w:bCs/>
                <w:sz w:val="18"/>
              </w:rPr>
            </w:pPr>
            <w:r w:rsidRPr="00E46CBC">
              <w:rPr>
                <w:rFonts w:ascii="Times New Roman" w:hAnsi="Times New Roman" w:cs="Times New Roman"/>
                <w:bCs/>
                <w:sz w:val="18"/>
              </w:rPr>
              <w:sym w:font="Wingdings" w:char="F046"/>
            </w:r>
            <w:r w:rsidRPr="00E46CBC">
              <w:rPr>
                <w:rFonts w:ascii="Times New Roman" w:hAnsi="Times New Roman" w:cs="Times New Roman"/>
                <w:bCs/>
                <w:sz w:val="18"/>
              </w:rPr>
              <w:t xml:space="preserve"> l’insertion professionnelle et le maintien dans l’emploi des travailleurs handicapés ;</w:t>
            </w:r>
          </w:p>
          <w:p w14:paraId="2EBEAEBC" w14:textId="77777777" w:rsidR="00800423" w:rsidRPr="00E46CBC" w:rsidRDefault="00800423" w:rsidP="00800423">
            <w:pPr>
              <w:jc w:val="both"/>
              <w:rPr>
                <w:rFonts w:ascii="Times New Roman" w:hAnsi="Times New Roman" w:cs="Times New Roman"/>
                <w:bCs/>
                <w:sz w:val="18"/>
              </w:rPr>
            </w:pPr>
            <w:r w:rsidRPr="00E46CBC">
              <w:rPr>
                <w:rFonts w:ascii="Times New Roman" w:hAnsi="Times New Roman" w:cs="Times New Roman"/>
                <w:bCs/>
                <w:sz w:val="18"/>
              </w:rPr>
              <w:sym w:font="Wingdings" w:char="F046"/>
            </w:r>
            <w:r w:rsidRPr="00E46CBC">
              <w:rPr>
                <w:rFonts w:ascii="Times New Roman" w:hAnsi="Times New Roman" w:cs="Times New Roman"/>
                <w:bCs/>
                <w:sz w:val="18"/>
              </w:rPr>
              <w:t xml:space="preserve"> diverses modalités relatives aux délégués syndicaux : l’effectif à partir duquel ils peuvent être désignés, leur nombre et la valorisation de leurs parcours syndicaux ;</w:t>
            </w:r>
          </w:p>
          <w:p w14:paraId="64422C8D" w14:textId="77777777" w:rsidR="00800423" w:rsidRPr="00E46CBC" w:rsidRDefault="00800423" w:rsidP="00800423">
            <w:pPr>
              <w:jc w:val="both"/>
              <w:rPr>
                <w:rFonts w:ascii="Times New Roman" w:hAnsi="Times New Roman" w:cs="Times New Roman"/>
                <w:bCs/>
                <w:sz w:val="18"/>
              </w:rPr>
            </w:pPr>
            <w:r w:rsidRPr="00E46CBC">
              <w:rPr>
                <w:rFonts w:ascii="Times New Roman" w:hAnsi="Times New Roman" w:cs="Times New Roman"/>
                <w:bCs/>
                <w:sz w:val="18"/>
              </w:rPr>
              <w:sym w:font="Wingdings" w:char="F046"/>
            </w:r>
            <w:r w:rsidRPr="00E46CBC">
              <w:rPr>
                <w:rFonts w:ascii="Times New Roman" w:hAnsi="Times New Roman" w:cs="Times New Roman"/>
                <w:bCs/>
                <w:sz w:val="18"/>
              </w:rPr>
              <w:t xml:space="preserve"> les primes pour travaux dangereux ou insalubres.</w:t>
            </w:r>
          </w:p>
          <w:p w14:paraId="1AAD508B" w14:textId="77777777" w:rsidR="00800423" w:rsidRDefault="00800423" w:rsidP="00F67174">
            <w:pPr>
              <w:jc w:val="both"/>
              <w:rPr>
                <w:rFonts w:ascii="Times New Roman" w:hAnsi="Times New Roman" w:cs="Times New Roman"/>
                <w:b/>
                <w:color w:val="4F81BD"/>
                <w:sz w:val="18"/>
                <w:szCs w:val="25"/>
              </w:rPr>
            </w:pPr>
          </w:p>
          <w:p w14:paraId="47A6C277" w14:textId="77777777" w:rsidR="00800423" w:rsidRDefault="00800423" w:rsidP="00800423">
            <w:pPr>
              <w:pStyle w:val="Titre3"/>
              <w:spacing w:before="0"/>
              <w:rPr>
                <w:rFonts w:ascii="Times New Roman" w:hAnsi="Times New Roman" w:cs="Times New Roman"/>
                <w:b/>
                <w:color w:val="4F81BD"/>
                <w:sz w:val="18"/>
                <w:szCs w:val="25"/>
              </w:rPr>
            </w:pPr>
            <w:r w:rsidRPr="00E46CBC">
              <w:rPr>
                <w:rFonts w:ascii="Times New Roman" w:hAnsi="Times New Roman" w:cs="Times New Roman"/>
                <w:b/>
                <w:color w:val="4F81BD"/>
                <w:sz w:val="18"/>
                <w:szCs w:val="25"/>
              </w:rPr>
              <w:t>3/ 3</w:t>
            </w:r>
            <w:r w:rsidRPr="00E46CBC">
              <w:rPr>
                <w:rFonts w:ascii="Times New Roman" w:hAnsi="Times New Roman" w:cs="Times New Roman"/>
                <w:b/>
                <w:color w:val="4F81BD"/>
                <w:sz w:val="18"/>
                <w:szCs w:val="25"/>
                <w:vertAlign w:val="superscript"/>
              </w:rPr>
              <w:t>ème</w:t>
            </w:r>
            <w:r w:rsidRPr="00E46CBC">
              <w:rPr>
                <w:rFonts w:ascii="Times New Roman" w:hAnsi="Times New Roman" w:cs="Times New Roman"/>
                <w:b/>
                <w:color w:val="4F81BD"/>
                <w:sz w:val="18"/>
                <w:szCs w:val="25"/>
              </w:rPr>
              <w:t xml:space="preserve"> BLOC</w:t>
            </w:r>
            <w:r>
              <w:rPr>
                <w:rFonts w:ascii="Times New Roman" w:hAnsi="Times New Roman" w:cs="Times New Roman"/>
                <w:b/>
                <w:color w:val="4F81BD"/>
                <w:sz w:val="18"/>
                <w:szCs w:val="25"/>
              </w:rPr>
              <w:t> : p</w:t>
            </w:r>
            <w:r w:rsidRPr="00E46CBC">
              <w:rPr>
                <w:rFonts w:ascii="Times New Roman" w:hAnsi="Times New Roman" w:cs="Times New Roman"/>
                <w:b/>
                <w:color w:val="4F81BD"/>
                <w:sz w:val="18"/>
                <w:szCs w:val="25"/>
              </w:rPr>
              <w:t>rimauté de l’accord d’entreprise</w:t>
            </w:r>
          </w:p>
          <w:p w14:paraId="637F3D13" w14:textId="77777777" w:rsidR="00800423" w:rsidRPr="00E46CBC" w:rsidRDefault="00800423" w:rsidP="00800423">
            <w:pPr>
              <w:pStyle w:val="d2"/>
              <w:spacing w:before="0" w:beforeAutospacing="0" w:after="0" w:afterAutospacing="0"/>
              <w:jc w:val="both"/>
              <w:rPr>
                <w:color w:val="333333"/>
                <w:sz w:val="18"/>
                <w:szCs w:val="20"/>
              </w:rPr>
            </w:pPr>
            <w:r w:rsidRPr="00E46CBC">
              <w:rPr>
                <w:color w:val="333333"/>
                <w:sz w:val="18"/>
                <w:szCs w:val="20"/>
              </w:rPr>
              <w:t>Le périmètre du 3</w:t>
            </w:r>
            <w:r w:rsidRPr="00E46CBC">
              <w:rPr>
                <w:color w:val="333333"/>
                <w:sz w:val="18"/>
                <w:szCs w:val="20"/>
                <w:vertAlign w:val="superscript"/>
              </w:rPr>
              <w:t>e</w:t>
            </w:r>
            <w:r w:rsidRPr="00E46CBC">
              <w:rPr>
                <w:color w:val="333333"/>
                <w:sz w:val="18"/>
                <w:szCs w:val="20"/>
              </w:rPr>
              <w:t xml:space="preserve"> bloc est défini par soustraction : toutes les matières ne relevant pas des 1</w:t>
            </w:r>
            <w:r w:rsidRPr="00E46CBC">
              <w:rPr>
                <w:color w:val="333333"/>
                <w:sz w:val="18"/>
                <w:szCs w:val="20"/>
                <w:vertAlign w:val="superscript"/>
              </w:rPr>
              <w:t>er</w:t>
            </w:r>
            <w:r w:rsidRPr="00E46CBC">
              <w:rPr>
                <w:color w:val="333333"/>
                <w:sz w:val="18"/>
                <w:szCs w:val="20"/>
              </w:rPr>
              <w:t xml:space="preserve"> et 2</w:t>
            </w:r>
            <w:r w:rsidRPr="00E46CBC">
              <w:rPr>
                <w:color w:val="333333"/>
                <w:sz w:val="18"/>
                <w:szCs w:val="20"/>
                <w:vertAlign w:val="superscript"/>
              </w:rPr>
              <w:t>e</w:t>
            </w:r>
            <w:r w:rsidRPr="00E46CBC">
              <w:rPr>
                <w:color w:val="333333"/>
                <w:sz w:val="18"/>
                <w:szCs w:val="20"/>
              </w:rPr>
              <w:t xml:space="preserve"> blocs constituent le 3</w:t>
            </w:r>
            <w:r w:rsidRPr="00E46CBC">
              <w:rPr>
                <w:color w:val="333333"/>
                <w:sz w:val="18"/>
                <w:szCs w:val="20"/>
                <w:vertAlign w:val="superscript"/>
              </w:rPr>
              <w:t>e</w:t>
            </w:r>
            <w:r w:rsidRPr="00E46CBC">
              <w:rPr>
                <w:color w:val="333333"/>
                <w:sz w:val="18"/>
                <w:szCs w:val="20"/>
              </w:rPr>
              <w:t xml:space="preserve"> bloc </w:t>
            </w:r>
          </w:p>
          <w:p w14:paraId="4B89D6E5" w14:textId="0757A021" w:rsidR="00800423" w:rsidRPr="00800423" w:rsidRDefault="00800423" w:rsidP="00800423"/>
        </w:tc>
        <w:tc>
          <w:tcPr>
            <w:tcW w:w="3544" w:type="dxa"/>
          </w:tcPr>
          <w:p w14:paraId="0205F6E5" w14:textId="77777777" w:rsidR="00E46CBC" w:rsidRPr="00DB629E" w:rsidRDefault="00E46CBC" w:rsidP="00B02754">
            <w:pPr>
              <w:jc w:val="both"/>
              <w:rPr>
                <w:rFonts w:ascii="Times New Roman" w:hAnsi="Times New Roman" w:cs="Times New Roman"/>
                <w:b/>
                <w:color w:val="00B050"/>
                <w:sz w:val="24"/>
                <w:szCs w:val="18"/>
              </w:rPr>
            </w:pPr>
            <w:r w:rsidRPr="00DB629E">
              <w:rPr>
                <w:rFonts w:ascii="Times New Roman" w:hAnsi="Times New Roman" w:cs="Times New Roman"/>
                <w:b/>
                <w:bCs/>
                <w:color w:val="00B050"/>
                <w:sz w:val="24"/>
                <w:szCs w:val="18"/>
              </w:rPr>
              <w:sym w:font="Wingdings 2" w:char="F03F"/>
            </w:r>
            <w:r w:rsidRPr="00DB629E">
              <w:rPr>
                <w:rFonts w:ascii="Times New Roman" w:hAnsi="Times New Roman" w:cs="Times New Roman"/>
                <w:b/>
                <w:bCs/>
                <w:color w:val="00B050"/>
                <w:sz w:val="24"/>
                <w:szCs w:val="18"/>
              </w:rPr>
              <w:t xml:space="preserve"> </w:t>
            </w:r>
            <w:r w:rsidRPr="00DB629E">
              <w:rPr>
                <w:rFonts w:ascii="Times New Roman" w:hAnsi="Times New Roman" w:cs="Times New Roman"/>
                <w:b/>
                <w:color w:val="00B050"/>
                <w:sz w:val="24"/>
                <w:szCs w:val="18"/>
              </w:rPr>
              <w:t>Usages professionnels</w:t>
            </w:r>
          </w:p>
          <w:p w14:paraId="39DD71A7" w14:textId="77777777" w:rsidR="00E46CBC" w:rsidRPr="00DE6331" w:rsidRDefault="00E46CBC" w:rsidP="00B02754">
            <w:pPr>
              <w:jc w:val="both"/>
              <w:rPr>
                <w:rFonts w:ascii="Times New Roman" w:hAnsi="Times New Roman" w:cs="Times New Roman"/>
                <w:sz w:val="20"/>
                <w:szCs w:val="14"/>
              </w:rPr>
            </w:pPr>
            <w:r w:rsidRPr="00DE6331">
              <w:rPr>
                <w:rFonts w:ascii="Times New Roman" w:hAnsi="Times New Roman" w:cs="Times New Roman"/>
                <w:iCs/>
                <w:sz w:val="20"/>
                <w:szCs w:val="14"/>
              </w:rPr>
              <w:sym w:font="Wingdings" w:char="F0C4"/>
            </w:r>
            <w:r w:rsidRPr="00DE6331">
              <w:rPr>
                <w:rFonts w:ascii="Times New Roman" w:hAnsi="Times New Roman" w:cs="Times New Roman"/>
                <w:sz w:val="20"/>
                <w:szCs w:val="14"/>
              </w:rPr>
              <w:t xml:space="preserve"> règles non écrites créant une pratique constante et répétée</w:t>
            </w:r>
          </w:p>
          <w:p w14:paraId="7F5DF1ED" w14:textId="77777777" w:rsidR="00E46CBC" w:rsidRPr="00DE6331" w:rsidRDefault="00E46CBC" w:rsidP="00B02754">
            <w:pPr>
              <w:jc w:val="both"/>
              <w:rPr>
                <w:rFonts w:ascii="Times New Roman" w:hAnsi="Times New Roman" w:cs="Times New Roman"/>
                <w:sz w:val="20"/>
                <w:szCs w:val="14"/>
              </w:rPr>
            </w:pPr>
            <w:r w:rsidRPr="00DE6331">
              <w:rPr>
                <w:rFonts w:ascii="Times New Roman" w:hAnsi="Times New Roman" w:cs="Times New Roman"/>
                <w:iCs/>
                <w:sz w:val="20"/>
                <w:szCs w:val="14"/>
              </w:rPr>
              <w:sym w:font="Wingdings" w:char="F0C4"/>
            </w:r>
            <w:r w:rsidRPr="00DE6331">
              <w:rPr>
                <w:rFonts w:ascii="Times New Roman" w:hAnsi="Times New Roman" w:cs="Times New Roman"/>
                <w:sz w:val="20"/>
                <w:szCs w:val="14"/>
              </w:rPr>
              <w:t xml:space="preserve"> il faut 2 éléments :</w:t>
            </w:r>
          </w:p>
          <w:p w14:paraId="52171545" w14:textId="77777777" w:rsidR="00E46CBC" w:rsidRPr="00DE6331" w:rsidRDefault="00E46CBC" w:rsidP="00B02754">
            <w:pPr>
              <w:numPr>
                <w:ilvl w:val="0"/>
                <w:numId w:val="16"/>
              </w:numPr>
              <w:jc w:val="both"/>
              <w:rPr>
                <w:rFonts w:ascii="Times New Roman" w:hAnsi="Times New Roman" w:cs="Times New Roman"/>
                <w:sz w:val="20"/>
                <w:szCs w:val="14"/>
              </w:rPr>
            </w:pPr>
            <w:r w:rsidRPr="00DE6331">
              <w:rPr>
                <w:rFonts w:ascii="Times New Roman" w:hAnsi="Times New Roman" w:cs="Times New Roman"/>
                <w:sz w:val="20"/>
                <w:szCs w:val="14"/>
              </w:rPr>
              <w:t>élément matériel</w:t>
            </w:r>
          </w:p>
          <w:p w14:paraId="5A97E1CA" w14:textId="564B29D1" w:rsidR="00E46CBC" w:rsidRPr="00DE6331" w:rsidRDefault="00E46CBC" w:rsidP="00B02754">
            <w:pPr>
              <w:numPr>
                <w:ilvl w:val="0"/>
                <w:numId w:val="16"/>
              </w:numPr>
              <w:jc w:val="both"/>
              <w:rPr>
                <w:rFonts w:ascii="Times New Roman" w:hAnsi="Times New Roman" w:cs="Times New Roman"/>
                <w:sz w:val="20"/>
                <w:szCs w:val="14"/>
              </w:rPr>
            </w:pPr>
            <w:r w:rsidRPr="00DE6331">
              <w:rPr>
                <w:rFonts w:ascii="Times New Roman" w:hAnsi="Times New Roman" w:cs="Times New Roman"/>
                <w:sz w:val="20"/>
                <w:szCs w:val="14"/>
              </w:rPr>
              <w:t xml:space="preserve">élément psychologique </w:t>
            </w:r>
          </w:p>
          <w:p w14:paraId="0FBDE78A" w14:textId="77777777" w:rsidR="00E46CBC" w:rsidRPr="00DE6331" w:rsidRDefault="00E46CBC" w:rsidP="00B02754">
            <w:pPr>
              <w:jc w:val="both"/>
              <w:rPr>
                <w:rFonts w:ascii="Times New Roman" w:hAnsi="Times New Roman" w:cs="Times New Roman"/>
                <w:sz w:val="20"/>
                <w:szCs w:val="14"/>
              </w:rPr>
            </w:pPr>
            <w:r w:rsidRPr="00DE6331">
              <w:rPr>
                <w:rFonts w:ascii="Times New Roman" w:hAnsi="Times New Roman" w:cs="Times New Roman"/>
                <w:iCs/>
                <w:sz w:val="20"/>
                <w:szCs w:val="14"/>
              </w:rPr>
              <w:sym w:font="Wingdings" w:char="F0C4"/>
            </w:r>
            <w:r w:rsidRPr="00DE6331">
              <w:rPr>
                <w:rFonts w:ascii="Times New Roman" w:hAnsi="Times New Roman" w:cs="Times New Roman"/>
                <w:sz w:val="20"/>
                <w:szCs w:val="14"/>
              </w:rPr>
              <w:t xml:space="preserve"> la loi peut y </w:t>
            </w:r>
            <w:proofErr w:type="gramStart"/>
            <w:r w:rsidRPr="00DE6331">
              <w:rPr>
                <w:rFonts w:ascii="Times New Roman" w:hAnsi="Times New Roman" w:cs="Times New Roman"/>
                <w:sz w:val="20"/>
                <w:szCs w:val="14"/>
              </w:rPr>
              <w:t>faire  référence</w:t>
            </w:r>
            <w:proofErr w:type="gramEnd"/>
            <w:r w:rsidRPr="00DE6331">
              <w:rPr>
                <w:rFonts w:ascii="Times New Roman" w:hAnsi="Times New Roman" w:cs="Times New Roman"/>
                <w:sz w:val="20"/>
                <w:szCs w:val="14"/>
              </w:rPr>
              <w:t xml:space="preserve"> pour combler une lacune comme le délai de l’essai ou du préavis</w:t>
            </w:r>
          </w:p>
          <w:p w14:paraId="036854DB" w14:textId="77777777" w:rsidR="00E46CBC" w:rsidRPr="00DE6331" w:rsidRDefault="00E46CBC" w:rsidP="00B02754">
            <w:pPr>
              <w:jc w:val="both"/>
              <w:rPr>
                <w:rFonts w:ascii="Times New Roman" w:hAnsi="Times New Roman" w:cs="Times New Roman"/>
                <w:sz w:val="12"/>
                <w:szCs w:val="14"/>
              </w:rPr>
            </w:pPr>
          </w:p>
          <w:p w14:paraId="548C001E" w14:textId="77777777" w:rsidR="00E46CBC" w:rsidRPr="00DE6331" w:rsidRDefault="00E46CBC" w:rsidP="00B02754">
            <w:pPr>
              <w:jc w:val="both"/>
              <w:rPr>
                <w:rFonts w:ascii="Times New Roman" w:hAnsi="Times New Roman" w:cs="Times New Roman"/>
                <w:b/>
                <w:color w:val="00B050"/>
                <w:sz w:val="20"/>
                <w:szCs w:val="14"/>
              </w:rPr>
            </w:pPr>
            <w:r w:rsidRPr="00DE6331">
              <w:rPr>
                <w:rFonts w:ascii="Times New Roman" w:hAnsi="Times New Roman" w:cs="Times New Roman"/>
                <w:b/>
                <w:bCs/>
                <w:color w:val="00B050"/>
                <w:sz w:val="20"/>
                <w:szCs w:val="14"/>
              </w:rPr>
              <w:sym w:font="Wingdings 2" w:char="F03F"/>
            </w:r>
            <w:r w:rsidRPr="00DE6331">
              <w:rPr>
                <w:rFonts w:ascii="Times New Roman" w:hAnsi="Times New Roman" w:cs="Times New Roman"/>
                <w:b/>
                <w:bCs/>
                <w:color w:val="00B050"/>
                <w:sz w:val="20"/>
                <w:szCs w:val="14"/>
              </w:rPr>
              <w:t xml:space="preserve"> </w:t>
            </w:r>
            <w:r w:rsidRPr="00DE6331">
              <w:rPr>
                <w:rFonts w:ascii="Times New Roman" w:hAnsi="Times New Roman" w:cs="Times New Roman"/>
                <w:b/>
                <w:color w:val="00B050"/>
                <w:sz w:val="20"/>
                <w:szCs w:val="14"/>
              </w:rPr>
              <w:t>Usages d’entreprise</w:t>
            </w:r>
          </w:p>
          <w:p w14:paraId="19ED5F55" w14:textId="77777777" w:rsidR="00E46CBC" w:rsidRPr="00DE6331" w:rsidRDefault="00E46CBC" w:rsidP="00E46CBC">
            <w:pPr>
              <w:pStyle w:val="Corpsdetexte"/>
              <w:rPr>
                <w:szCs w:val="14"/>
              </w:rPr>
            </w:pPr>
            <w:r w:rsidRPr="00DE6331">
              <w:rPr>
                <w:iCs/>
                <w:szCs w:val="14"/>
              </w:rPr>
              <w:sym w:font="Wingdings" w:char="F0C4"/>
            </w:r>
            <w:r w:rsidRPr="00DE6331">
              <w:rPr>
                <w:szCs w:val="14"/>
              </w:rPr>
              <w:t xml:space="preserve"> ils consacrent certains avantages octroyés aux salaires et leur confèrent un caractère obligatoire</w:t>
            </w:r>
          </w:p>
          <w:p w14:paraId="426F10F4" w14:textId="41AFD1EE" w:rsidR="00E46CBC" w:rsidRPr="00DE6331" w:rsidRDefault="00E46CBC" w:rsidP="00E46CBC">
            <w:pPr>
              <w:jc w:val="both"/>
              <w:rPr>
                <w:rFonts w:ascii="Times New Roman" w:hAnsi="Times New Roman" w:cs="Times New Roman"/>
                <w:sz w:val="20"/>
                <w:szCs w:val="14"/>
              </w:rPr>
            </w:pPr>
            <w:r w:rsidRPr="00DE6331">
              <w:rPr>
                <w:rFonts w:ascii="Times New Roman" w:hAnsi="Times New Roman" w:cs="Times New Roman"/>
                <w:iCs/>
                <w:sz w:val="20"/>
                <w:szCs w:val="14"/>
              </w:rPr>
              <w:sym w:font="Wingdings" w:char="F0C4"/>
            </w:r>
            <w:r w:rsidRPr="00DE6331">
              <w:rPr>
                <w:rFonts w:ascii="Times New Roman" w:hAnsi="Times New Roman" w:cs="Times New Roman"/>
                <w:sz w:val="20"/>
                <w:szCs w:val="14"/>
              </w:rPr>
              <w:t xml:space="preserve"> la création de l’usage ne nécessite pas une pratique prolongée, seules quelques années suffisent</w:t>
            </w:r>
          </w:p>
          <w:p w14:paraId="39EA28A6" w14:textId="77777777" w:rsidR="00E46CBC" w:rsidRPr="00DE6331" w:rsidRDefault="00E46CBC" w:rsidP="00E46CBC">
            <w:pPr>
              <w:jc w:val="both"/>
              <w:rPr>
                <w:rFonts w:ascii="Times New Roman" w:hAnsi="Times New Roman" w:cs="Times New Roman"/>
                <w:sz w:val="20"/>
                <w:szCs w:val="14"/>
              </w:rPr>
            </w:pPr>
            <w:r w:rsidRPr="00DE6331">
              <w:rPr>
                <w:rFonts w:ascii="Times New Roman" w:hAnsi="Times New Roman" w:cs="Times New Roman"/>
                <w:iCs/>
                <w:sz w:val="20"/>
                <w:szCs w:val="14"/>
              </w:rPr>
              <w:sym w:font="Wingdings" w:char="F0C4"/>
            </w:r>
            <w:r w:rsidRPr="00DE6331">
              <w:rPr>
                <w:rFonts w:ascii="Times New Roman" w:hAnsi="Times New Roman" w:cs="Times New Roman"/>
                <w:i/>
                <w:iCs/>
                <w:sz w:val="20"/>
                <w:szCs w:val="14"/>
              </w:rPr>
              <w:t xml:space="preserve"> </w:t>
            </w:r>
            <w:r w:rsidRPr="00DE6331">
              <w:rPr>
                <w:rFonts w:ascii="Times New Roman" w:hAnsi="Times New Roman" w:cs="Times New Roman"/>
                <w:sz w:val="20"/>
                <w:szCs w:val="14"/>
              </w:rPr>
              <w:t xml:space="preserve"> l’usage peut être dénoncé par l’employeur s’il respecte une procédure particulière avec informations des représentants du personnel, information des salariés et respect d’un délai</w:t>
            </w:r>
          </w:p>
          <w:p w14:paraId="4C8BB7BF" w14:textId="77777777" w:rsidR="00E46CBC" w:rsidRPr="00DE6331" w:rsidRDefault="00E46CBC" w:rsidP="00E46CBC">
            <w:pPr>
              <w:jc w:val="both"/>
              <w:textAlignment w:val="baseline"/>
              <w:rPr>
                <w:rFonts w:ascii="Times New Roman" w:hAnsi="Times New Roman" w:cs="Times New Roman"/>
                <w:b/>
                <w:color w:val="FF0000"/>
                <w:sz w:val="20"/>
                <w:szCs w:val="14"/>
              </w:rPr>
            </w:pPr>
            <w:r w:rsidRPr="00DE6331">
              <w:rPr>
                <w:rFonts w:ascii="Times New Roman" w:hAnsi="Times New Roman" w:cs="Times New Roman"/>
                <w:sz w:val="20"/>
                <w:szCs w:val="14"/>
              </w:rPr>
              <w:t xml:space="preserve">Sur le régime de la dénonciation, la Cour opère un revirement : l’employeur doit informer non seulement les salariés ayant l’ancienneté requise pour la prime supprimée mais aussi ceux susceptibles d’en bénéficier dans les prochaines années </w:t>
            </w:r>
            <w:r w:rsidRPr="00DE6331">
              <w:rPr>
                <w:rFonts w:ascii="Times New Roman" w:hAnsi="Times New Roman" w:cs="Times New Roman"/>
                <w:b/>
                <w:color w:val="FF0000"/>
                <w:sz w:val="20"/>
                <w:szCs w:val="14"/>
              </w:rPr>
              <w:t>Soc. 13/10/2010</w:t>
            </w:r>
          </w:p>
          <w:p w14:paraId="67FE9CDB" w14:textId="77777777" w:rsidR="00800423" w:rsidRDefault="00800423" w:rsidP="00E46CBC">
            <w:pPr>
              <w:jc w:val="both"/>
              <w:textAlignment w:val="baseline"/>
              <w:rPr>
                <w:rFonts w:ascii="Times New Roman" w:hAnsi="Times New Roman" w:cs="Times New Roman"/>
                <w:b/>
                <w:color w:val="FF0000"/>
                <w:sz w:val="24"/>
                <w:szCs w:val="18"/>
              </w:rPr>
            </w:pPr>
          </w:p>
          <w:p w14:paraId="67263122" w14:textId="6E805B75" w:rsidR="00800423" w:rsidRPr="00B16D72" w:rsidRDefault="00800423" w:rsidP="00E46CBC">
            <w:pPr>
              <w:jc w:val="both"/>
              <w:textAlignment w:val="baseline"/>
              <w:rPr>
                <w:rFonts w:ascii="Times New Roman" w:hAnsi="Times New Roman" w:cs="Times New Roman"/>
                <w:b/>
                <w:sz w:val="24"/>
                <w:szCs w:val="18"/>
              </w:rPr>
            </w:pPr>
          </w:p>
        </w:tc>
      </w:tr>
    </w:tbl>
    <w:tbl>
      <w:tblPr>
        <w:tblW w:w="161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0"/>
        <w:gridCol w:w="3742"/>
        <w:gridCol w:w="3260"/>
        <w:gridCol w:w="5529"/>
      </w:tblGrid>
      <w:tr w:rsidR="00F7257A" w:rsidRPr="00F7257A" w14:paraId="33D1C0FD" w14:textId="77777777" w:rsidTr="00800423">
        <w:trPr>
          <w:cantSplit/>
          <w:trHeight w:val="558"/>
        </w:trPr>
        <w:tc>
          <w:tcPr>
            <w:tcW w:w="16161" w:type="dxa"/>
            <w:gridSpan w:val="4"/>
          </w:tcPr>
          <w:p w14:paraId="511F3402" w14:textId="4D0CE573" w:rsidR="00F7257A" w:rsidRPr="00E46CBC" w:rsidRDefault="00F7257A" w:rsidP="00F7257A">
            <w:pPr>
              <w:spacing w:after="0"/>
              <w:rPr>
                <w:rFonts w:ascii="Times New Roman" w:hAnsi="Times New Roman" w:cs="Times New Roman"/>
                <w:sz w:val="2"/>
                <w:szCs w:val="18"/>
              </w:rPr>
            </w:pPr>
          </w:p>
          <w:p w14:paraId="5B4DDAA7" w14:textId="6E3AD499" w:rsidR="00E46CBC" w:rsidRDefault="00800423" w:rsidP="00E46CBC">
            <w:pPr>
              <w:spacing w:after="0"/>
              <w:jc w:val="center"/>
              <w:rPr>
                <w:rFonts w:ascii="Times New Roman" w:eastAsia="Times New Roman" w:hAnsi="Times New Roman" w:cs="Times New Roman"/>
                <w:b/>
                <w:color w:val="4472C4" w:themeColor="accent1"/>
                <w:szCs w:val="20"/>
                <w:lang w:eastAsia="fr-FR"/>
              </w:rPr>
            </w:pPr>
            <w:r w:rsidRPr="00DB629E">
              <w:rPr>
                <w:rFonts w:ascii="Times New Roman" w:eastAsia="Times New Roman" w:hAnsi="Times New Roman" w:cs="Times New Roman"/>
                <w:b/>
                <w:color w:val="4472C4" w:themeColor="accent1"/>
                <w:sz w:val="24"/>
                <w:szCs w:val="20"/>
                <w:lang w:eastAsia="fr-FR"/>
              </w:rPr>
              <w:t>III/ Sources internes à l’entreprise</w:t>
            </w:r>
            <w:r>
              <w:rPr>
                <w:rFonts w:ascii="Times New Roman" w:eastAsia="Times New Roman" w:hAnsi="Times New Roman" w:cs="Times New Roman"/>
                <w:b/>
                <w:color w:val="4472C4" w:themeColor="accent1"/>
                <w:szCs w:val="20"/>
                <w:lang w:eastAsia="fr-FR"/>
              </w:rPr>
              <w:t xml:space="preserve"> </w:t>
            </w:r>
            <w:r w:rsidR="00C91D18">
              <w:rPr>
                <w:rFonts w:ascii="Times New Roman" w:eastAsia="Times New Roman" w:hAnsi="Times New Roman" w:cs="Times New Roman"/>
                <w:b/>
                <w:color w:val="4472C4" w:themeColor="accent1"/>
                <w:szCs w:val="20"/>
                <w:lang w:eastAsia="fr-FR"/>
              </w:rPr>
              <w:t xml:space="preserve"> </w:t>
            </w:r>
            <w:r>
              <w:rPr>
                <w:rFonts w:ascii="Times New Roman" w:eastAsia="Times New Roman" w:hAnsi="Times New Roman" w:cs="Times New Roman"/>
                <w:b/>
                <w:color w:val="4472C4" w:themeColor="accent1"/>
                <w:szCs w:val="20"/>
                <w:lang w:eastAsia="fr-FR"/>
              </w:rPr>
              <w:t xml:space="preserve"> 3/ </w:t>
            </w:r>
            <w:r w:rsidR="00E46CBC" w:rsidRPr="00E46CBC">
              <w:rPr>
                <w:rFonts w:ascii="Times New Roman" w:eastAsia="Times New Roman" w:hAnsi="Times New Roman" w:cs="Times New Roman"/>
                <w:b/>
                <w:color w:val="4472C4" w:themeColor="accent1"/>
                <w:szCs w:val="20"/>
                <w:lang w:eastAsia="fr-FR"/>
              </w:rPr>
              <w:t>Le règlement intérieur</w:t>
            </w:r>
          </w:p>
          <w:p w14:paraId="59F1AD8B" w14:textId="77777777" w:rsidR="00DE6331" w:rsidRPr="00DE6331" w:rsidRDefault="00DE6331" w:rsidP="00E46CBC">
            <w:pPr>
              <w:spacing w:after="0"/>
              <w:jc w:val="center"/>
              <w:rPr>
                <w:rFonts w:ascii="Times New Roman" w:hAnsi="Times New Roman" w:cs="Times New Roman"/>
                <w:sz w:val="10"/>
                <w:szCs w:val="8"/>
              </w:rPr>
            </w:pPr>
          </w:p>
          <w:p w14:paraId="112AD8F4" w14:textId="48D0A7AB" w:rsidR="00F7257A" w:rsidRPr="00F7257A" w:rsidRDefault="00F7257A" w:rsidP="00F7257A">
            <w:pPr>
              <w:spacing w:after="0"/>
              <w:jc w:val="both"/>
              <w:rPr>
                <w:rFonts w:ascii="Times New Roman" w:hAnsi="Times New Roman" w:cs="Times New Roman"/>
                <w:sz w:val="18"/>
                <w:szCs w:val="18"/>
              </w:rPr>
            </w:pPr>
            <w:r w:rsidRPr="00F7257A">
              <w:rPr>
                <w:rFonts w:ascii="Times New Roman" w:hAnsi="Times New Roman" w:cs="Times New Roman"/>
                <w:sz w:val="18"/>
                <w:szCs w:val="18"/>
              </w:rPr>
              <w:sym w:font="Wingdings" w:char="F0D8"/>
            </w:r>
            <w:r w:rsidRPr="00F7257A">
              <w:rPr>
                <w:rFonts w:ascii="Times New Roman" w:hAnsi="Times New Roman" w:cs="Times New Roman"/>
                <w:sz w:val="18"/>
                <w:szCs w:val="18"/>
              </w:rPr>
              <w:t xml:space="preserve"> </w:t>
            </w:r>
            <w:r w:rsidRPr="00C91D18">
              <w:rPr>
                <w:rFonts w:ascii="Times New Roman" w:hAnsi="Times New Roman" w:cs="Times New Roman"/>
                <w:b/>
                <w:bCs/>
                <w:color w:val="FF0000"/>
                <w:sz w:val="18"/>
                <w:szCs w:val="18"/>
              </w:rPr>
              <w:t>Définition</w:t>
            </w:r>
            <w:proofErr w:type="gramStart"/>
            <w:r w:rsidRPr="00C91D18">
              <w:rPr>
                <w:rFonts w:ascii="Times New Roman" w:hAnsi="Times New Roman" w:cs="Times New Roman"/>
                <w:color w:val="FF0000"/>
                <w:sz w:val="18"/>
                <w:szCs w:val="18"/>
              </w:rPr>
              <w:t> </w:t>
            </w:r>
            <w:r w:rsidRPr="00F7257A">
              <w:rPr>
                <w:rFonts w:ascii="Times New Roman" w:hAnsi="Times New Roman" w:cs="Times New Roman"/>
                <w:sz w:val="18"/>
                <w:szCs w:val="18"/>
              </w:rPr>
              <w:t>:</w:t>
            </w:r>
            <w:r w:rsidRPr="00F7257A">
              <w:rPr>
                <w:rFonts w:ascii="Times New Roman" w:hAnsi="Times New Roman" w:cs="Times New Roman"/>
                <w:b/>
                <w:bCs/>
                <w:sz w:val="18"/>
                <w:szCs w:val="18"/>
              </w:rPr>
              <w:t>document</w:t>
            </w:r>
            <w:proofErr w:type="gramEnd"/>
            <w:r w:rsidRPr="00F7257A">
              <w:rPr>
                <w:rFonts w:ascii="Times New Roman" w:hAnsi="Times New Roman" w:cs="Times New Roman"/>
                <w:b/>
                <w:bCs/>
                <w:sz w:val="18"/>
                <w:szCs w:val="18"/>
              </w:rPr>
              <w:t xml:space="preserve"> écrit</w:t>
            </w:r>
            <w:r w:rsidRPr="00F7257A">
              <w:rPr>
                <w:rFonts w:ascii="Times New Roman" w:hAnsi="Times New Roman" w:cs="Times New Roman"/>
                <w:sz w:val="18"/>
                <w:szCs w:val="18"/>
              </w:rPr>
              <w:t xml:space="preserve"> par lequel l’employeur fixe les mesures d’application de la réglementation en matière d’hygiène et de sécurité dans l’entreprise ou l’établissement et les règles générales et permanentes relatives à la discipline (</w:t>
            </w:r>
            <w:r w:rsidRPr="00C91D18">
              <w:rPr>
                <w:rFonts w:ascii="Times New Roman" w:hAnsi="Times New Roman" w:cs="Times New Roman"/>
                <w:color w:val="FF0000"/>
                <w:sz w:val="18"/>
                <w:szCs w:val="18"/>
              </w:rPr>
              <w:t>art. L. 1321-1 et 2</w:t>
            </w:r>
            <w:r w:rsidRPr="00F7257A">
              <w:rPr>
                <w:rFonts w:ascii="Times New Roman" w:hAnsi="Times New Roman" w:cs="Times New Roman"/>
                <w:sz w:val="18"/>
                <w:szCs w:val="18"/>
              </w:rPr>
              <w:t>).</w:t>
            </w:r>
          </w:p>
        </w:tc>
      </w:tr>
      <w:tr w:rsidR="00DE6331" w:rsidRPr="00F7257A" w14:paraId="62D5A42C" w14:textId="77777777" w:rsidTr="00AE7174">
        <w:trPr>
          <w:trHeight w:val="363"/>
        </w:trPr>
        <w:tc>
          <w:tcPr>
            <w:tcW w:w="7372" w:type="dxa"/>
            <w:gridSpan w:val="2"/>
            <w:vAlign w:val="center"/>
          </w:tcPr>
          <w:p w14:paraId="10E5742B" w14:textId="77777777" w:rsidR="00DE6331" w:rsidRPr="00DE6331" w:rsidRDefault="00DE6331" w:rsidP="00F7257A">
            <w:pPr>
              <w:spacing w:after="0"/>
              <w:jc w:val="center"/>
              <w:rPr>
                <w:rFonts w:ascii="Times New Roman" w:hAnsi="Times New Roman" w:cs="Times New Roman"/>
                <w:b/>
                <w:bCs/>
                <w:iCs/>
                <w:color w:val="4472C4" w:themeColor="accent1"/>
                <w:sz w:val="24"/>
                <w:szCs w:val="24"/>
              </w:rPr>
            </w:pPr>
            <w:r w:rsidRPr="00DE6331">
              <w:rPr>
                <w:rFonts w:ascii="Times New Roman" w:hAnsi="Times New Roman" w:cs="Times New Roman"/>
                <w:b/>
                <w:bCs/>
                <w:iCs/>
                <w:color w:val="4472C4" w:themeColor="accent1"/>
                <w:sz w:val="24"/>
                <w:szCs w:val="24"/>
              </w:rPr>
              <w:t>Élaboration</w:t>
            </w:r>
          </w:p>
        </w:tc>
        <w:tc>
          <w:tcPr>
            <w:tcW w:w="8789" w:type="dxa"/>
            <w:gridSpan w:val="2"/>
            <w:vAlign w:val="center"/>
          </w:tcPr>
          <w:p w14:paraId="7F57B55D" w14:textId="1A351B2A" w:rsidR="00DE6331" w:rsidRPr="00DE6331" w:rsidRDefault="00DE6331" w:rsidP="00F7257A">
            <w:pPr>
              <w:spacing w:after="0"/>
              <w:jc w:val="center"/>
              <w:rPr>
                <w:rFonts w:ascii="Times New Roman" w:hAnsi="Times New Roman" w:cs="Times New Roman"/>
                <w:b/>
                <w:bCs/>
                <w:iCs/>
                <w:color w:val="4472C4" w:themeColor="accent1"/>
                <w:sz w:val="24"/>
                <w:szCs w:val="24"/>
              </w:rPr>
            </w:pPr>
            <w:r w:rsidRPr="00DE6331">
              <w:rPr>
                <w:rFonts w:ascii="Times New Roman" w:hAnsi="Times New Roman" w:cs="Times New Roman"/>
                <w:b/>
                <w:bCs/>
                <w:iCs/>
                <w:color w:val="4472C4" w:themeColor="accent1"/>
                <w:sz w:val="24"/>
                <w:szCs w:val="24"/>
              </w:rPr>
              <w:t>Contenu</w:t>
            </w:r>
          </w:p>
        </w:tc>
      </w:tr>
      <w:tr w:rsidR="00DE6331" w:rsidRPr="00F7257A" w14:paraId="09EEAF7C" w14:textId="77777777" w:rsidTr="00AE7174">
        <w:trPr>
          <w:cantSplit/>
          <w:trHeight w:val="270"/>
        </w:trPr>
        <w:tc>
          <w:tcPr>
            <w:tcW w:w="3630" w:type="dxa"/>
            <w:vAlign w:val="center"/>
          </w:tcPr>
          <w:p w14:paraId="36443103" w14:textId="7C3244E6" w:rsidR="00DE6331" w:rsidRPr="00DE6331" w:rsidRDefault="00DE6331" w:rsidP="00DE6331">
            <w:pPr>
              <w:spacing w:after="0"/>
              <w:jc w:val="center"/>
              <w:rPr>
                <w:rFonts w:ascii="Times New Roman" w:hAnsi="Times New Roman" w:cs="Times New Roman"/>
                <w:b/>
                <w:iCs/>
              </w:rPr>
            </w:pPr>
            <w:r w:rsidRPr="00DE6331">
              <w:rPr>
                <w:rFonts w:ascii="Times New Roman" w:hAnsi="Times New Roman" w:cs="Times New Roman"/>
                <w:b/>
                <w:iCs/>
              </w:rPr>
              <w:t>Processus</w:t>
            </w:r>
          </w:p>
        </w:tc>
        <w:tc>
          <w:tcPr>
            <w:tcW w:w="3742" w:type="dxa"/>
            <w:vAlign w:val="center"/>
          </w:tcPr>
          <w:p w14:paraId="3352293D" w14:textId="33F22C67" w:rsidR="00DE6331" w:rsidRPr="00DE6331" w:rsidRDefault="00DE6331" w:rsidP="00DE6331">
            <w:pPr>
              <w:autoSpaceDE w:val="0"/>
              <w:autoSpaceDN w:val="0"/>
              <w:adjustRightInd w:val="0"/>
              <w:spacing w:after="0"/>
              <w:jc w:val="center"/>
              <w:rPr>
                <w:rFonts w:ascii="Times New Roman" w:hAnsi="Times New Roman" w:cs="Times New Roman"/>
                <w:b/>
                <w:iCs/>
              </w:rPr>
            </w:pPr>
            <w:r>
              <w:rPr>
                <w:rFonts w:ascii="Times New Roman" w:hAnsi="Times New Roman" w:cs="Times New Roman"/>
                <w:b/>
                <w:iCs/>
              </w:rPr>
              <w:t>C</w:t>
            </w:r>
            <w:r w:rsidRPr="00DE6331">
              <w:rPr>
                <w:rFonts w:ascii="Times New Roman" w:hAnsi="Times New Roman" w:cs="Times New Roman"/>
                <w:b/>
                <w:iCs/>
              </w:rPr>
              <w:t>ontrôle</w:t>
            </w:r>
          </w:p>
        </w:tc>
        <w:tc>
          <w:tcPr>
            <w:tcW w:w="3260" w:type="dxa"/>
            <w:vAlign w:val="center"/>
          </w:tcPr>
          <w:p w14:paraId="7119204C" w14:textId="29FB9364" w:rsidR="00DE6331" w:rsidRPr="00DE6331" w:rsidRDefault="00DE6331" w:rsidP="00DE6331">
            <w:pPr>
              <w:spacing w:after="0"/>
              <w:jc w:val="center"/>
              <w:rPr>
                <w:rFonts w:ascii="Times New Roman" w:hAnsi="Times New Roman" w:cs="Times New Roman"/>
                <w:b/>
                <w:iCs/>
              </w:rPr>
            </w:pPr>
            <w:r w:rsidRPr="00DE6331">
              <w:rPr>
                <w:rFonts w:ascii="Times New Roman" w:hAnsi="Times New Roman" w:cs="Times New Roman"/>
                <w:b/>
                <w:iCs/>
              </w:rPr>
              <w:t>Le contenu permis ou obligatoire</w:t>
            </w:r>
          </w:p>
        </w:tc>
        <w:tc>
          <w:tcPr>
            <w:tcW w:w="5529" w:type="dxa"/>
            <w:vAlign w:val="center"/>
          </w:tcPr>
          <w:p w14:paraId="35B20821" w14:textId="319F446A" w:rsidR="00DE6331" w:rsidRPr="00DE6331" w:rsidRDefault="00DE6331" w:rsidP="00DE6331">
            <w:pPr>
              <w:spacing w:after="0"/>
              <w:jc w:val="center"/>
              <w:rPr>
                <w:rFonts w:ascii="Times New Roman" w:hAnsi="Times New Roman" w:cs="Times New Roman"/>
                <w:color w:val="00B050"/>
              </w:rPr>
            </w:pPr>
            <w:r w:rsidRPr="00DE6331">
              <w:rPr>
                <w:rFonts w:ascii="Times New Roman" w:hAnsi="Times New Roman" w:cs="Times New Roman"/>
                <w:b/>
                <w:iCs/>
              </w:rPr>
              <w:t>Le principe général négatif</w:t>
            </w:r>
          </w:p>
        </w:tc>
      </w:tr>
      <w:tr w:rsidR="00DE6331" w:rsidRPr="00F7257A" w14:paraId="4CBE416F" w14:textId="77777777" w:rsidTr="00AE7174">
        <w:trPr>
          <w:cantSplit/>
          <w:trHeight w:val="9082"/>
        </w:trPr>
        <w:tc>
          <w:tcPr>
            <w:tcW w:w="3630" w:type="dxa"/>
            <w:tcBorders>
              <w:bottom w:val="single" w:sz="4" w:space="0" w:color="auto"/>
            </w:tcBorders>
          </w:tcPr>
          <w:p w14:paraId="3451E0E4" w14:textId="77777777" w:rsidR="00DE6331" w:rsidRPr="00F7257A" w:rsidRDefault="00DE6331" w:rsidP="00DE6331">
            <w:pPr>
              <w:spacing w:after="0"/>
              <w:jc w:val="both"/>
              <w:rPr>
                <w:rFonts w:ascii="Times New Roman" w:hAnsi="Times New Roman" w:cs="Times New Roman"/>
                <w:sz w:val="18"/>
                <w:szCs w:val="18"/>
              </w:rPr>
            </w:pPr>
            <w:r w:rsidRPr="00F7257A">
              <w:rPr>
                <w:rFonts w:ascii="Times New Roman" w:hAnsi="Times New Roman" w:cs="Times New Roman"/>
                <w:sz w:val="18"/>
                <w:szCs w:val="18"/>
              </w:rPr>
              <w:t xml:space="preserve"> </w:t>
            </w:r>
            <w:r w:rsidRPr="00E46CBC">
              <w:rPr>
                <w:rFonts w:ascii="Times New Roman" w:hAnsi="Times New Roman" w:cs="Times New Roman"/>
                <w:color w:val="00B050"/>
                <w:sz w:val="18"/>
                <w:szCs w:val="18"/>
              </w:rPr>
              <w:sym w:font="Wingdings" w:char="F0D8"/>
            </w:r>
            <w:r w:rsidRPr="00E46CBC">
              <w:rPr>
                <w:rFonts w:ascii="Times New Roman" w:hAnsi="Times New Roman" w:cs="Times New Roman"/>
                <w:b/>
                <w:bCs/>
                <w:i/>
                <w:iCs/>
                <w:color w:val="00B050"/>
                <w:sz w:val="18"/>
                <w:szCs w:val="18"/>
              </w:rPr>
              <w:t xml:space="preserve"> </w:t>
            </w:r>
            <w:r w:rsidRPr="00E46CBC">
              <w:rPr>
                <w:rFonts w:ascii="Times New Roman" w:hAnsi="Times New Roman" w:cs="Times New Roman"/>
                <w:b/>
                <w:bCs/>
                <w:color w:val="00B050"/>
                <w:sz w:val="18"/>
                <w:szCs w:val="18"/>
              </w:rPr>
              <w:t>Obligatoire</w:t>
            </w:r>
            <w:r w:rsidRPr="00E46CBC">
              <w:rPr>
                <w:rFonts w:ascii="Times New Roman" w:hAnsi="Times New Roman" w:cs="Times New Roman"/>
                <w:color w:val="00B050"/>
                <w:sz w:val="18"/>
                <w:szCs w:val="18"/>
              </w:rPr>
              <w:t xml:space="preserve"> </w:t>
            </w:r>
            <w:r w:rsidRPr="00F07750">
              <w:rPr>
                <w:rFonts w:ascii="Times New Roman" w:hAnsi="Times New Roman" w:cs="Times New Roman"/>
                <w:b/>
                <w:bCs/>
                <w:color w:val="FF0000"/>
                <w:sz w:val="18"/>
                <w:szCs w:val="18"/>
              </w:rPr>
              <w:t>Art. L. 1311-2</w:t>
            </w:r>
          </w:p>
          <w:p w14:paraId="0FC48095" w14:textId="1CA403FC" w:rsidR="00DE6331" w:rsidRPr="00F7257A" w:rsidRDefault="00DE6331" w:rsidP="00DE6331">
            <w:pPr>
              <w:spacing w:after="0"/>
              <w:jc w:val="both"/>
              <w:rPr>
                <w:rFonts w:ascii="Times New Roman" w:hAnsi="Times New Roman" w:cs="Times New Roman"/>
                <w:sz w:val="18"/>
                <w:szCs w:val="18"/>
              </w:rPr>
            </w:pPr>
            <w:r w:rsidRPr="00F7257A">
              <w:rPr>
                <w:rFonts w:ascii="Times New Roman" w:hAnsi="Times New Roman" w:cs="Times New Roman"/>
                <w:sz w:val="18"/>
                <w:szCs w:val="18"/>
              </w:rPr>
              <w:t>le règlement intérieur est obligatoire dans les</w:t>
            </w:r>
            <w:r w:rsidRPr="00F7257A">
              <w:rPr>
                <w:rFonts w:ascii="Times New Roman" w:hAnsi="Times New Roman" w:cs="Times New Roman"/>
                <w:sz w:val="18"/>
                <w:szCs w:val="18"/>
              </w:rPr>
              <w:t xml:space="preserve"> entreprises d’au moins </w:t>
            </w:r>
            <w:r>
              <w:rPr>
                <w:rFonts w:ascii="Times New Roman" w:hAnsi="Times New Roman" w:cs="Times New Roman"/>
                <w:sz w:val="18"/>
                <w:szCs w:val="18"/>
              </w:rPr>
              <w:t xml:space="preserve">50 </w:t>
            </w:r>
            <w:r w:rsidRPr="00F7257A">
              <w:rPr>
                <w:rFonts w:ascii="Times New Roman" w:hAnsi="Times New Roman" w:cs="Times New Roman"/>
                <w:sz w:val="18"/>
                <w:szCs w:val="18"/>
              </w:rPr>
              <w:t>salariés.</w:t>
            </w:r>
          </w:p>
          <w:p w14:paraId="008594B9" w14:textId="77777777" w:rsidR="00DE6331" w:rsidRPr="00F7257A" w:rsidRDefault="00DE6331" w:rsidP="00DE6331">
            <w:pPr>
              <w:spacing w:after="0"/>
              <w:jc w:val="both"/>
              <w:rPr>
                <w:rFonts w:ascii="Times New Roman" w:hAnsi="Times New Roman" w:cs="Times New Roman"/>
                <w:sz w:val="10"/>
                <w:szCs w:val="18"/>
              </w:rPr>
            </w:pPr>
          </w:p>
          <w:p w14:paraId="1FA7205A" w14:textId="77777777" w:rsidR="00DE6331" w:rsidRPr="00F7257A" w:rsidRDefault="00DE6331" w:rsidP="00DE6331">
            <w:pPr>
              <w:spacing w:after="0"/>
              <w:jc w:val="both"/>
              <w:rPr>
                <w:rFonts w:ascii="Times New Roman" w:hAnsi="Times New Roman" w:cs="Times New Roman"/>
                <w:sz w:val="18"/>
                <w:szCs w:val="18"/>
              </w:rPr>
            </w:pPr>
            <w:r w:rsidRPr="00E46CBC">
              <w:rPr>
                <w:rFonts w:ascii="Times New Roman" w:hAnsi="Times New Roman" w:cs="Times New Roman"/>
                <w:color w:val="00B050"/>
                <w:sz w:val="18"/>
                <w:szCs w:val="18"/>
              </w:rPr>
              <w:sym w:font="Wingdings" w:char="F0D8"/>
            </w:r>
            <w:r w:rsidRPr="00E46CBC">
              <w:rPr>
                <w:rFonts w:ascii="Times New Roman" w:hAnsi="Times New Roman" w:cs="Times New Roman"/>
                <w:color w:val="00B050"/>
                <w:sz w:val="18"/>
                <w:szCs w:val="18"/>
              </w:rPr>
              <w:t xml:space="preserve"> </w:t>
            </w:r>
            <w:r w:rsidRPr="00E46CBC">
              <w:rPr>
                <w:rFonts w:ascii="Times New Roman" w:hAnsi="Times New Roman" w:cs="Times New Roman"/>
                <w:b/>
                <w:bCs/>
                <w:color w:val="00B050"/>
                <w:sz w:val="18"/>
                <w:szCs w:val="18"/>
              </w:rPr>
              <w:t>Les formes </w:t>
            </w:r>
            <w:r w:rsidRPr="00F07750">
              <w:rPr>
                <w:rFonts w:ascii="Times New Roman" w:hAnsi="Times New Roman" w:cs="Times New Roman"/>
                <w:b/>
                <w:bCs/>
                <w:color w:val="FF0000"/>
                <w:sz w:val="18"/>
                <w:szCs w:val="18"/>
              </w:rPr>
              <w:t>L. 1321-6</w:t>
            </w:r>
            <w:r w:rsidRPr="00F07750">
              <w:rPr>
                <w:rFonts w:ascii="Times New Roman" w:hAnsi="Times New Roman" w:cs="Times New Roman"/>
                <w:color w:val="FF0000"/>
                <w:sz w:val="18"/>
                <w:szCs w:val="18"/>
              </w:rPr>
              <w:t xml:space="preserve"> </w:t>
            </w:r>
          </w:p>
          <w:p w14:paraId="6990D770" w14:textId="77777777" w:rsidR="00DE6331" w:rsidRPr="00F7257A" w:rsidRDefault="00DE6331" w:rsidP="00DE6331">
            <w:pPr>
              <w:spacing w:after="0"/>
              <w:jc w:val="both"/>
              <w:rPr>
                <w:rFonts w:ascii="Times New Roman" w:hAnsi="Times New Roman" w:cs="Times New Roman"/>
                <w:sz w:val="18"/>
                <w:szCs w:val="18"/>
              </w:rPr>
            </w:pPr>
            <w:r w:rsidRPr="00F7257A">
              <w:rPr>
                <w:rFonts w:ascii="Times New Roman" w:hAnsi="Times New Roman" w:cs="Times New Roman"/>
                <w:sz w:val="18"/>
                <w:szCs w:val="18"/>
              </w:rPr>
              <w:t xml:space="preserve">le règlement intérieur ainsi que les annexes </w:t>
            </w:r>
            <w:proofErr w:type="gramStart"/>
            <w:r w:rsidRPr="00F7257A">
              <w:rPr>
                <w:rFonts w:ascii="Times New Roman" w:hAnsi="Times New Roman" w:cs="Times New Roman"/>
                <w:sz w:val="18"/>
                <w:szCs w:val="18"/>
              </w:rPr>
              <w:t>doit</w:t>
            </w:r>
            <w:proofErr w:type="gramEnd"/>
            <w:r w:rsidRPr="00F7257A">
              <w:rPr>
                <w:rFonts w:ascii="Times New Roman" w:hAnsi="Times New Roman" w:cs="Times New Roman"/>
                <w:sz w:val="18"/>
                <w:szCs w:val="18"/>
              </w:rPr>
              <w:t xml:space="preserve"> être écrit selon l’art. L.122-34 et rédigé en langue française</w:t>
            </w:r>
          </w:p>
          <w:p w14:paraId="74A5D89C" w14:textId="77777777" w:rsidR="00DE6331" w:rsidRPr="00F7257A" w:rsidRDefault="00DE6331" w:rsidP="00DE6331">
            <w:pPr>
              <w:spacing w:after="0"/>
              <w:jc w:val="both"/>
              <w:rPr>
                <w:rFonts w:ascii="Times New Roman" w:hAnsi="Times New Roman" w:cs="Times New Roman"/>
                <w:sz w:val="6"/>
                <w:szCs w:val="18"/>
              </w:rPr>
            </w:pPr>
          </w:p>
          <w:p w14:paraId="1973D701" w14:textId="77777777" w:rsidR="00DE6331" w:rsidRPr="00F07750" w:rsidRDefault="00DE6331" w:rsidP="00DE6331">
            <w:pPr>
              <w:spacing w:after="0"/>
              <w:jc w:val="both"/>
              <w:rPr>
                <w:rFonts w:ascii="Times New Roman" w:hAnsi="Times New Roman" w:cs="Times New Roman"/>
                <w:b/>
                <w:bCs/>
                <w:color w:val="FF0000"/>
                <w:sz w:val="18"/>
                <w:szCs w:val="18"/>
              </w:rPr>
            </w:pPr>
            <w:r w:rsidRPr="00E46CBC">
              <w:rPr>
                <w:rFonts w:ascii="Times New Roman" w:hAnsi="Times New Roman" w:cs="Times New Roman"/>
                <w:color w:val="00B050"/>
                <w:sz w:val="18"/>
                <w:szCs w:val="18"/>
              </w:rPr>
              <w:sym w:font="Wingdings" w:char="F0D8"/>
            </w:r>
            <w:r w:rsidRPr="00E46CBC">
              <w:rPr>
                <w:rFonts w:ascii="Times New Roman" w:hAnsi="Times New Roman" w:cs="Times New Roman"/>
                <w:color w:val="00B050"/>
                <w:sz w:val="18"/>
                <w:szCs w:val="18"/>
              </w:rPr>
              <w:t xml:space="preserve"> </w:t>
            </w:r>
            <w:r w:rsidRPr="00E46CBC">
              <w:rPr>
                <w:rFonts w:ascii="Times New Roman" w:hAnsi="Times New Roman" w:cs="Times New Roman"/>
                <w:b/>
                <w:bCs/>
                <w:color w:val="00B050"/>
                <w:sz w:val="18"/>
                <w:szCs w:val="18"/>
              </w:rPr>
              <w:t>Les démarches</w:t>
            </w:r>
            <w:r w:rsidRPr="00F7257A">
              <w:rPr>
                <w:rFonts w:ascii="Times New Roman" w:hAnsi="Times New Roman" w:cs="Times New Roman"/>
                <w:b/>
                <w:bCs/>
                <w:sz w:val="18"/>
                <w:szCs w:val="18"/>
              </w:rPr>
              <w:t xml:space="preserve">. </w:t>
            </w:r>
            <w:r w:rsidRPr="00F07750">
              <w:rPr>
                <w:rFonts w:ascii="Times New Roman" w:hAnsi="Times New Roman" w:cs="Times New Roman"/>
                <w:b/>
                <w:bCs/>
                <w:color w:val="FF0000"/>
                <w:sz w:val="18"/>
                <w:szCs w:val="18"/>
              </w:rPr>
              <w:t xml:space="preserve">L. 1321-4 </w:t>
            </w:r>
          </w:p>
          <w:p w14:paraId="0C0BFE6F" w14:textId="6FB231B6" w:rsidR="00DE6331" w:rsidRDefault="00DE6331" w:rsidP="00DE6331">
            <w:pPr>
              <w:spacing w:after="0"/>
              <w:jc w:val="both"/>
              <w:rPr>
                <w:rFonts w:ascii="Times New Roman" w:hAnsi="Times New Roman" w:cs="Times New Roman"/>
                <w:sz w:val="18"/>
                <w:szCs w:val="20"/>
              </w:rPr>
            </w:pPr>
            <w:r w:rsidRPr="00C91D18">
              <w:rPr>
                <w:rFonts w:ascii="Times New Roman" w:hAnsi="Times New Roman" w:cs="Times New Roman"/>
                <w:sz w:val="18"/>
                <w:szCs w:val="20"/>
              </w:rPr>
              <w:t xml:space="preserve">Le règlement intérieur en entreprise est établi par le corps patronal avec l’appui du CSE. </w:t>
            </w:r>
          </w:p>
          <w:p w14:paraId="432C9D39" w14:textId="77777777" w:rsidR="00DE6331" w:rsidRPr="00C91D18" w:rsidRDefault="00DE6331" w:rsidP="00DE6331">
            <w:pPr>
              <w:spacing w:after="0"/>
              <w:jc w:val="both"/>
              <w:rPr>
                <w:rFonts w:ascii="Times New Roman" w:hAnsi="Times New Roman" w:cs="Times New Roman"/>
                <w:sz w:val="18"/>
                <w:szCs w:val="20"/>
              </w:rPr>
            </w:pPr>
            <w:r w:rsidRPr="00C91D18">
              <w:rPr>
                <w:rFonts w:ascii="Times New Roman" w:hAnsi="Times New Roman" w:cs="Times New Roman"/>
                <w:b/>
                <w:bCs/>
                <w:sz w:val="18"/>
                <w:szCs w:val="20"/>
              </w:rPr>
              <w:t>L’instauration du règlement interne d’une société respecte plusieurs étapes</w:t>
            </w:r>
            <w:r w:rsidRPr="00C91D18">
              <w:rPr>
                <w:rFonts w:ascii="Times New Roman" w:hAnsi="Times New Roman" w:cs="Times New Roman"/>
                <w:sz w:val="18"/>
                <w:szCs w:val="20"/>
              </w:rPr>
              <w:t xml:space="preserve"> :</w:t>
            </w:r>
          </w:p>
          <w:p w14:paraId="219876B1" w14:textId="77777777" w:rsidR="00DE6331" w:rsidRPr="00C91D18" w:rsidRDefault="00DE6331" w:rsidP="00DE6331">
            <w:pPr>
              <w:spacing w:after="0"/>
              <w:jc w:val="both"/>
              <w:rPr>
                <w:rFonts w:ascii="Times New Roman" w:hAnsi="Times New Roman" w:cs="Times New Roman"/>
                <w:sz w:val="18"/>
                <w:szCs w:val="20"/>
              </w:rPr>
            </w:pPr>
            <w:r w:rsidRPr="00C91D18">
              <w:rPr>
                <w:rFonts w:ascii="Times New Roman" w:hAnsi="Times New Roman" w:cs="Times New Roman"/>
                <w:sz w:val="18"/>
                <w:szCs w:val="20"/>
              </w:rPr>
              <w:t>Son élaboration par le dirigeant ;</w:t>
            </w:r>
          </w:p>
          <w:p w14:paraId="710E15C0" w14:textId="77777777" w:rsidR="00DE6331" w:rsidRPr="00C91D18" w:rsidRDefault="00DE6331" w:rsidP="00DE6331">
            <w:pPr>
              <w:spacing w:after="0"/>
              <w:jc w:val="both"/>
              <w:rPr>
                <w:rFonts w:ascii="Times New Roman" w:hAnsi="Times New Roman" w:cs="Times New Roman"/>
                <w:sz w:val="18"/>
                <w:szCs w:val="20"/>
              </w:rPr>
            </w:pPr>
            <w:r w:rsidRPr="00C91D18">
              <w:rPr>
                <w:rFonts w:ascii="Times New Roman" w:hAnsi="Times New Roman" w:cs="Times New Roman"/>
                <w:sz w:val="18"/>
                <w:szCs w:val="20"/>
              </w:rPr>
              <w:t>Sa soumission au CSE ;</w:t>
            </w:r>
          </w:p>
          <w:p w14:paraId="44656275" w14:textId="49205718" w:rsidR="00DE6331" w:rsidRPr="00C91D18" w:rsidRDefault="00DE6331" w:rsidP="00DE6331">
            <w:pPr>
              <w:spacing w:after="0"/>
              <w:jc w:val="both"/>
              <w:rPr>
                <w:rFonts w:ascii="Times New Roman" w:hAnsi="Times New Roman" w:cs="Times New Roman"/>
                <w:sz w:val="18"/>
                <w:szCs w:val="20"/>
              </w:rPr>
            </w:pPr>
            <w:r w:rsidRPr="00C91D18">
              <w:rPr>
                <w:rFonts w:ascii="Times New Roman" w:hAnsi="Times New Roman" w:cs="Times New Roman"/>
                <w:sz w:val="18"/>
                <w:szCs w:val="20"/>
              </w:rPr>
              <w:t xml:space="preserve">Le dépôt de la proposition au greffe </w:t>
            </w:r>
            <w:r w:rsidR="00AE7174">
              <w:rPr>
                <w:rFonts w:ascii="Times New Roman" w:hAnsi="Times New Roman" w:cs="Times New Roman"/>
                <w:sz w:val="18"/>
                <w:szCs w:val="20"/>
              </w:rPr>
              <w:t>CPH</w:t>
            </w:r>
          </w:p>
          <w:p w14:paraId="007EF827" w14:textId="78BA1E1D" w:rsidR="00DE6331" w:rsidRPr="00C91D18" w:rsidRDefault="00DE6331" w:rsidP="00DE6331">
            <w:pPr>
              <w:spacing w:after="0"/>
              <w:jc w:val="both"/>
              <w:rPr>
                <w:rFonts w:ascii="Times New Roman" w:hAnsi="Times New Roman" w:cs="Times New Roman"/>
                <w:sz w:val="18"/>
                <w:szCs w:val="20"/>
              </w:rPr>
            </w:pPr>
            <w:r w:rsidRPr="00C91D18">
              <w:rPr>
                <w:rFonts w:ascii="Times New Roman" w:hAnsi="Times New Roman" w:cs="Times New Roman"/>
                <w:sz w:val="18"/>
                <w:szCs w:val="20"/>
              </w:rPr>
              <w:t>La soumission du règlement et des avis des élus du personnel à l’inspection du travail pour en contrôler la légalité </w:t>
            </w:r>
          </w:p>
          <w:p w14:paraId="220294E3" w14:textId="77777777" w:rsidR="00DE6331" w:rsidRPr="00C91D18" w:rsidRDefault="00DE6331" w:rsidP="00DE6331">
            <w:pPr>
              <w:spacing w:after="0"/>
              <w:jc w:val="both"/>
              <w:rPr>
                <w:rFonts w:ascii="Times New Roman" w:hAnsi="Times New Roman" w:cs="Times New Roman"/>
                <w:sz w:val="18"/>
                <w:szCs w:val="20"/>
              </w:rPr>
            </w:pPr>
            <w:r w:rsidRPr="00C91D18">
              <w:rPr>
                <w:rFonts w:ascii="Times New Roman" w:hAnsi="Times New Roman" w:cs="Times New Roman"/>
                <w:sz w:val="18"/>
                <w:szCs w:val="20"/>
              </w:rPr>
              <w:t>Sa communication par voie d’affichage obligatoire à l’attention du personnel ;</w:t>
            </w:r>
          </w:p>
          <w:p w14:paraId="58167C17" w14:textId="17223C0B" w:rsidR="00DE6331" w:rsidRPr="00C91D18" w:rsidRDefault="00DE6331" w:rsidP="00DE6331">
            <w:pPr>
              <w:spacing w:after="0"/>
              <w:jc w:val="both"/>
              <w:rPr>
                <w:rFonts w:ascii="Times New Roman" w:hAnsi="Times New Roman" w:cs="Times New Roman"/>
                <w:sz w:val="18"/>
                <w:szCs w:val="20"/>
              </w:rPr>
            </w:pPr>
            <w:r w:rsidRPr="00C91D18">
              <w:rPr>
                <w:rFonts w:ascii="Times New Roman" w:hAnsi="Times New Roman" w:cs="Times New Roman"/>
                <w:sz w:val="18"/>
                <w:szCs w:val="20"/>
              </w:rPr>
              <w:t>Son entrée en vigueur un mois après dépôt.</w:t>
            </w:r>
          </w:p>
          <w:p w14:paraId="71A36976" w14:textId="77777777" w:rsidR="00DE6331" w:rsidRPr="00F7257A" w:rsidRDefault="00DE6331" w:rsidP="00DE6331">
            <w:pPr>
              <w:spacing w:after="0"/>
              <w:jc w:val="both"/>
              <w:rPr>
                <w:rFonts w:ascii="Times New Roman" w:hAnsi="Times New Roman" w:cs="Times New Roman"/>
                <w:sz w:val="6"/>
                <w:szCs w:val="18"/>
              </w:rPr>
            </w:pPr>
          </w:p>
          <w:p w14:paraId="2511D9FE" w14:textId="0F74BF69" w:rsidR="00DE6331" w:rsidRDefault="00DE6331" w:rsidP="00DE6331">
            <w:pPr>
              <w:spacing w:after="0"/>
              <w:jc w:val="both"/>
              <w:rPr>
                <w:rFonts w:ascii="Times New Roman" w:hAnsi="Times New Roman" w:cs="Times New Roman"/>
                <w:b/>
                <w:color w:val="00B050"/>
                <w:sz w:val="18"/>
                <w:szCs w:val="18"/>
              </w:rPr>
            </w:pPr>
            <w:r w:rsidRPr="00E46CBC">
              <w:rPr>
                <w:rFonts w:ascii="Times New Roman" w:hAnsi="Times New Roman" w:cs="Times New Roman"/>
                <w:b/>
                <w:sz w:val="18"/>
                <w:szCs w:val="18"/>
              </w:rPr>
              <w:sym w:font="Wingdings" w:char="F0D8"/>
            </w:r>
            <w:r w:rsidRPr="00E46CBC">
              <w:rPr>
                <w:rFonts w:ascii="Times New Roman" w:hAnsi="Times New Roman" w:cs="Times New Roman"/>
                <w:b/>
                <w:sz w:val="18"/>
                <w:szCs w:val="18"/>
              </w:rPr>
              <w:t xml:space="preserve"> </w:t>
            </w:r>
            <w:r w:rsidRPr="00C91D18">
              <w:rPr>
                <w:rFonts w:ascii="Times New Roman" w:hAnsi="Times New Roman" w:cs="Times New Roman"/>
                <w:b/>
                <w:color w:val="00B050"/>
                <w:sz w:val="18"/>
                <w:szCs w:val="18"/>
              </w:rPr>
              <w:t>Sanction non-respect de la procédure</w:t>
            </w:r>
          </w:p>
          <w:p w14:paraId="38E49E25" w14:textId="77777777" w:rsidR="00DE6331" w:rsidRPr="00C91D18" w:rsidRDefault="00DE6331" w:rsidP="00DE6331">
            <w:pPr>
              <w:spacing w:after="0"/>
              <w:jc w:val="both"/>
              <w:rPr>
                <w:rFonts w:ascii="Times New Roman" w:hAnsi="Times New Roman" w:cs="Times New Roman"/>
                <w:bCs/>
                <w:sz w:val="18"/>
                <w:szCs w:val="18"/>
              </w:rPr>
            </w:pPr>
            <w:r w:rsidRPr="00C91D18">
              <w:rPr>
                <w:rFonts w:ascii="Times New Roman" w:hAnsi="Times New Roman" w:cs="Times New Roman"/>
                <w:bCs/>
                <w:sz w:val="18"/>
                <w:szCs w:val="18"/>
              </w:rPr>
              <w:t>En cas de non-respect des règles, l’employeur encourt une amende. Elle est de 750 euros pour la personne physique et de 3750 euros pour la société</w:t>
            </w:r>
          </w:p>
          <w:p w14:paraId="24CEE531" w14:textId="77777777" w:rsidR="00DE6331" w:rsidRPr="00F7257A" w:rsidRDefault="00DE6331" w:rsidP="00DE6331">
            <w:pPr>
              <w:autoSpaceDE w:val="0"/>
              <w:autoSpaceDN w:val="0"/>
              <w:adjustRightInd w:val="0"/>
              <w:spacing w:after="0"/>
              <w:jc w:val="both"/>
              <w:rPr>
                <w:rFonts w:ascii="Times New Roman" w:hAnsi="Times New Roman" w:cs="Times New Roman"/>
                <w:sz w:val="18"/>
                <w:szCs w:val="18"/>
              </w:rPr>
            </w:pPr>
            <w:r w:rsidRPr="00F07750">
              <w:rPr>
                <w:rFonts w:ascii="Times New Roman" w:hAnsi="Times New Roman" w:cs="Times New Roman"/>
                <w:b/>
                <w:color w:val="FF0000"/>
                <w:sz w:val="16"/>
                <w:szCs w:val="20"/>
              </w:rPr>
              <w:t>Soc. 9/5/2012, n°11-13.687</w:t>
            </w:r>
            <w:r w:rsidRPr="00F07750">
              <w:rPr>
                <w:rFonts w:ascii="Times New Roman" w:hAnsi="Times New Roman" w:cs="Times New Roman"/>
                <w:color w:val="FF0000"/>
                <w:sz w:val="16"/>
                <w:szCs w:val="20"/>
              </w:rPr>
              <w:t xml:space="preserve"> </w:t>
            </w:r>
            <w:r w:rsidRPr="00AE7174">
              <w:rPr>
                <w:rFonts w:ascii="Times New Roman" w:hAnsi="Times New Roman" w:cs="Times New Roman"/>
                <w:sz w:val="18"/>
              </w:rPr>
              <w:t xml:space="preserve">- </w:t>
            </w:r>
            <w:r w:rsidRPr="00AE7174">
              <w:rPr>
                <w:rFonts w:ascii="Times New Roman" w:hAnsi="Times New Roman" w:cs="Times New Roman"/>
                <w:sz w:val="18"/>
                <w:szCs w:val="18"/>
              </w:rPr>
              <w:t>Le règlement intérieur ne pouvant produire effet que si l'employeur a accompli les diligences prévues par le code du travail ; la Cour d'appel, qui a constaté que l'employeur ne justifiait pas avoir préalablement consulté les représentants du personnel et communiqué le règlement à l'inspecteur du travail, en a exactement déduit, sans dénaturation, ni inversion de la charge de la preuve, qu'il ne pouvait reprocher à sa salariée un manquement aux obligations édictées par ce règlement et par une note de service.</w:t>
            </w:r>
          </w:p>
        </w:tc>
        <w:tc>
          <w:tcPr>
            <w:tcW w:w="3742" w:type="dxa"/>
            <w:tcBorders>
              <w:bottom w:val="single" w:sz="4" w:space="0" w:color="auto"/>
            </w:tcBorders>
          </w:tcPr>
          <w:p w14:paraId="2A439503" w14:textId="585DE3F4" w:rsidR="00AE7174" w:rsidRPr="00AE7174" w:rsidRDefault="00AE7174" w:rsidP="00AE7174">
            <w:pPr>
              <w:pStyle w:val="Points"/>
              <w:numPr>
                <w:ilvl w:val="0"/>
                <w:numId w:val="0"/>
              </w:numPr>
              <w:tabs>
                <w:tab w:val="num" w:pos="340"/>
              </w:tabs>
              <w:ind w:left="142"/>
              <w:rPr>
                <w:rFonts w:ascii="Times New Roman" w:hAnsi="Times New Roman" w:cs="Times New Roman"/>
                <w:b/>
                <w:bCs/>
                <w:color w:val="00B050"/>
                <w:sz w:val="20"/>
                <w:szCs w:val="20"/>
              </w:rPr>
            </w:pPr>
            <w:r w:rsidRPr="00AE7174">
              <w:rPr>
                <w:rFonts w:ascii="Times New Roman" w:hAnsi="Times New Roman" w:cs="Times New Roman"/>
                <w:color w:val="00B050"/>
              </w:rPr>
              <w:sym w:font="Wingdings" w:char="F0D8"/>
            </w:r>
            <w:r w:rsidRPr="00AE7174">
              <w:rPr>
                <w:rFonts w:ascii="Times New Roman" w:hAnsi="Times New Roman" w:cs="Times New Roman"/>
                <w:b/>
                <w:bCs/>
                <w:i/>
                <w:iCs/>
                <w:color w:val="00B050"/>
              </w:rPr>
              <w:t xml:space="preserve"> </w:t>
            </w:r>
            <w:r w:rsidRPr="00AE7174">
              <w:rPr>
                <w:rFonts w:ascii="Times New Roman" w:hAnsi="Times New Roman" w:cs="Times New Roman"/>
                <w:b/>
                <w:bCs/>
                <w:i/>
                <w:iCs/>
                <w:color w:val="00B050"/>
              </w:rPr>
              <w:t xml:space="preserve"> </w:t>
            </w:r>
            <w:r w:rsidRPr="00AE7174">
              <w:rPr>
                <w:rFonts w:ascii="Times New Roman" w:eastAsia="MS Mincho" w:hAnsi="Times New Roman" w:cs="Times New Roman"/>
                <w:b/>
                <w:color w:val="00B050"/>
                <w:sz w:val="20"/>
                <w:szCs w:val="20"/>
              </w:rPr>
              <w:t>Le contrôle de l’inspection du travail et les recours</w:t>
            </w:r>
          </w:p>
          <w:p w14:paraId="7DB866E2" w14:textId="17662F11" w:rsidR="00AE7174" w:rsidRPr="00AE7174" w:rsidRDefault="00AE7174" w:rsidP="00AE7174">
            <w:pPr>
              <w:pStyle w:val="Points"/>
              <w:numPr>
                <w:ilvl w:val="0"/>
                <w:numId w:val="0"/>
              </w:numPr>
              <w:ind w:left="133"/>
              <w:rPr>
                <w:rFonts w:ascii="Times New Roman" w:hAnsi="Times New Roman" w:cs="Times New Roman"/>
              </w:rPr>
            </w:pPr>
            <w:r w:rsidRPr="00AE7174">
              <w:rPr>
                <w:rFonts w:ascii="Times New Roman" w:hAnsi="Times New Roman" w:cs="Times New Roman"/>
              </w:rPr>
              <w:t>est transmis à l’inspecteur du travail.</w:t>
            </w:r>
          </w:p>
          <w:p w14:paraId="264FE14B" w14:textId="77777777" w:rsidR="00AE7174" w:rsidRPr="00AE7174" w:rsidRDefault="00AE7174" w:rsidP="00AE7174">
            <w:pPr>
              <w:pStyle w:val="Points"/>
              <w:numPr>
                <w:ilvl w:val="0"/>
                <w:numId w:val="0"/>
              </w:numPr>
              <w:ind w:left="133"/>
              <w:rPr>
                <w:rFonts w:ascii="Times New Roman" w:hAnsi="Times New Roman" w:cs="Times New Roman"/>
              </w:rPr>
            </w:pPr>
            <w:r w:rsidRPr="00AE7174">
              <w:rPr>
                <w:rFonts w:ascii="Times New Roman" w:hAnsi="Times New Roman" w:cs="Times New Roman"/>
              </w:rPr>
              <w:t xml:space="preserve">S’il n’y a pas de problème, il entre en vigueur un mois après son dépôt. </w:t>
            </w:r>
          </w:p>
          <w:p w14:paraId="6182B104" w14:textId="23B8C747" w:rsidR="00AE7174" w:rsidRPr="00AE7174" w:rsidRDefault="00AE7174" w:rsidP="00AE7174">
            <w:pPr>
              <w:pStyle w:val="Points"/>
              <w:numPr>
                <w:ilvl w:val="0"/>
                <w:numId w:val="0"/>
              </w:numPr>
              <w:ind w:left="133"/>
              <w:rPr>
                <w:rFonts w:ascii="Times New Roman" w:hAnsi="Times New Roman" w:cs="Times New Roman"/>
              </w:rPr>
            </w:pPr>
            <w:r w:rsidRPr="00AE7174">
              <w:rPr>
                <w:rFonts w:ascii="Times New Roman" w:hAnsi="Times New Roman" w:cs="Times New Roman"/>
              </w:rPr>
              <w:t xml:space="preserve">En cas d’irrégularité, l’inspecteur du travail peut exiger la modification ou le retrait d’une clause. II envoie </w:t>
            </w:r>
            <w:proofErr w:type="gramStart"/>
            <w:r w:rsidRPr="00AE7174">
              <w:rPr>
                <w:rFonts w:ascii="Times New Roman" w:hAnsi="Times New Roman" w:cs="Times New Roman"/>
              </w:rPr>
              <w:t xml:space="preserve">un </w:t>
            </w:r>
            <w:r>
              <w:rPr>
                <w:rFonts w:ascii="Times New Roman" w:hAnsi="Times New Roman" w:cs="Times New Roman"/>
              </w:rPr>
              <w:t xml:space="preserve"> PV</w:t>
            </w:r>
            <w:proofErr w:type="gramEnd"/>
            <w:r>
              <w:rPr>
                <w:rFonts w:ascii="Times New Roman" w:hAnsi="Times New Roman" w:cs="Times New Roman"/>
              </w:rPr>
              <w:t xml:space="preserve"> </w:t>
            </w:r>
            <w:r w:rsidRPr="00AE7174">
              <w:rPr>
                <w:rFonts w:ascii="Times New Roman" w:hAnsi="Times New Roman" w:cs="Times New Roman"/>
              </w:rPr>
              <w:t xml:space="preserve">à l’employeur qui devra s’y plier. </w:t>
            </w:r>
          </w:p>
          <w:p w14:paraId="6DCDDE30" w14:textId="77777777" w:rsidR="00AE7174" w:rsidRPr="00AE7174" w:rsidRDefault="00AE7174" w:rsidP="00AE7174">
            <w:pPr>
              <w:pStyle w:val="Points"/>
              <w:numPr>
                <w:ilvl w:val="0"/>
                <w:numId w:val="0"/>
              </w:numPr>
              <w:ind w:left="133"/>
              <w:rPr>
                <w:rFonts w:ascii="Times New Roman" w:hAnsi="Times New Roman" w:cs="Times New Roman"/>
              </w:rPr>
            </w:pPr>
            <w:r w:rsidRPr="00AE7174">
              <w:rPr>
                <w:rFonts w:ascii="Times New Roman" w:hAnsi="Times New Roman" w:cs="Times New Roman"/>
              </w:rPr>
              <w:t xml:space="preserve">L’employeur peut faire un recours hiérarchique : </w:t>
            </w:r>
          </w:p>
          <w:p w14:paraId="0DD1BB52" w14:textId="77777777" w:rsidR="00AE7174" w:rsidRPr="00AE7174" w:rsidRDefault="00AE7174" w:rsidP="00AE7174">
            <w:pPr>
              <w:pStyle w:val="Points"/>
              <w:numPr>
                <w:ilvl w:val="0"/>
                <w:numId w:val="39"/>
              </w:numPr>
              <w:ind w:left="133"/>
              <w:rPr>
                <w:rFonts w:ascii="Times New Roman" w:hAnsi="Times New Roman" w:cs="Times New Roman"/>
                <w:color w:val="auto"/>
              </w:rPr>
            </w:pPr>
            <w:r w:rsidRPr="00AE7174">
              <w:rPr>
                <w:rFonts w:ascii="Times New Roman" w:hAnsi="Times New Roman" w:cs="Times New Roman"/>
                <w:color w:val="auto"/>
              </w:rPr>
              <w:t>contre la décision de l’inspecteur, dans les 2 mois devant le directeur régional de l'économie, de l'emploi, du travail et des solidarités (DREETS) ;</w:t>
            </w:r>
          </w:p>
          <w:p w14:paraId="420BF136" w14:textId="77777777" w:rsidR="00AE7174" w:rsidRPr="00AE7174" w:rsidRDefault="00AE7174" w:rsidP="00AE7174">
            <w:pPr>
              <w:pStyle w:val="Points"/>
              <w:numPr>
                <w:ilvl w:val="0"/>
                <w:numId w:val="39"/>
              </w:numPr>
              <w:ind w:left="133"/>
              <w:rPr>
                <w:rFonts w:ascii="Times New Roman" w:hAnsi="Times New Roman" w:cs="Times New Roman"/>
              </w:rPr>
            </w:pPr>
            <w:r w:rsidRPr="00AE7174">
              <w:rPr>
                <w:rFonts w:ascii="Times New Roman" w:hAnsi="Times New Roman" w:cs="Times New Roman"/>
                <w:color w:val="auto"/>
              </w:rPr>
              <w:t xml:space="preserve">contre la décision </w:t>
            </w:r>
            <w:r w:rsidRPr="00AE7174">
              <w:rPr>
                <w:rFonts w:ascii="Times New Roman" w:hAnsi="Times New Roman" w:cs="Times New Roman"/>
              </w:rPr>
              <w:t>du directeur devant le ministre du travail.</w:t>
            </w:r>
          </w:p>
          <w:p w14:paraId="5F3175D6" w14:textId="77777777" w:rsidR="00AE7174" w:rsidRPr="00AE7174" w:rsidRDefault="00AE7174" w:rsidP="00AE7174">
            <w:pPr>
              <w:pStyle w:val="Rfrences"/>
              <w:ind w:left="133"/>
              <w:rPr>
                <w:rFonts w:ascii="Times New Roman" w:hAnsi="Times New Roman" w:cs="Times New Roman"/>
              </w:rPr>
            </w:pPr>
            <w:r w:rsidRPr="00AE7174">
              <w:rPr>
                <w:rFonts w:ascii="Times New Roman" w:hAnsi="Times New Roman" w:cs="Times New Roman"/>
              </w:rPr>
              <w:t>C. trav., art. L. 1322-1 à L. 1322-3</w:t>
            </w:r>
          </w:p>
          <w:p w14:paraId="42BEB5CF" w14:textId="77777777" w:rsidR="00AE7174" w:rsidRDefault="00AE7174" w:rsidP="00AE7174">
            <w:pPr>
              <w:autoSpaceDE w:val="0"/>
              <w:autoSpaceDN w:val="0"/>
              <w:adjustRightInd w:val="0"/>
              <w:spacing w:after="0"/>
              <w:ind w:left="133"/>
              <w:jc w:val="both"/>
              <w:rPr>
                <w:rFonts w:ascii="Times New Roman" w:hAnsi="Times New Roman" w:cs="Times New Roman"/>
                <w:sz w:val="18"/>
                <w:szCs w:val="18"/>
              </w:rPr>
            </w:pPr>
            <w:r w:rsidRPr="00AE7174">
              <w:rPr>
                <w:rFonts w:ascii="Times New Roman" w:hAnsi="Times New Roman" w:cs="Times New Roman"/>
                <w:sz w:val="18"/>
                <w:szCs w:val="18"/>
              </w:rPr>
              <w:t xml:space="preserve">Les décisions administratives peuvent être attaquées devant le tribunal administratif par un recours pour excès de pouvoir. </w:t>
            </w:r>
          </w:p>
          <w:p w14:paraId="20F24757" w14:textId="77777777" w:rsidR="00DE6331" w:rsidRDefault="00AE7174" w:rsidP="00AE7174">
            <w:pPr>
              <w:autoSpaceDE w:val="0"/>
              <w:autoSpaceDN w:val="0"/>
              <w:adjustRightInd w:val="0"/>
              <w:spacing w:after="0"/>
              <w:ind w:left="133"/>
              <w:jc w:val="both"/>
              <w:rPr>
                <w:rFonts w:ascii="Times New Roman" w:hAnsi="Times New Roman" w:cs="Times New Roman"/>
                <w:sz w:val="18"/>
                <w:szCs w:val="18"/>
              </w:rPr>
            </w:pPr>
            <w:r w:rsidRPr="00AE7174">
              <w:rPr>
                <w:rFonts w:ascii="Times New Roman" w:hAnsi="Times New Roman" w:cs="Times New Roman"/>
                <w:sz w:val="18"/>
                <w:szCs w:val="18"/>
              </w:rPr>
              <w:t xml:space="preserve">Le juge administratif apprécie la conformité du règlement intérieur aux dispositions légales relatives à l’obligation d’élaborer un règlement et au contenu du règlement </w:t>
            </w:r>
          </w:p>
          <w:p w14:paraId="3F8E8B95" w14:textId="4D5598EB" w:rsidR="00AE7174" w:rsidRPr="00AE7174" w:rsidRDefault="00AE7174" w:rsidP="00AE7174">
            <w:pPr>
              <w:pStyle w:val="Points"/>
              <w:numPr>
                <w:ilvl w:val="0"/>
                <w:numId w:val="0"/>
              </w:numPr>
              <w:tabs>
                <w:tab w:val="num" w:pos="340"/>
              </w:tabs>
              <w:rPr>
                <w:rFonts w:ascii="Times New Roman" w:eastAsia="MS Mincho" w:hAnsi="Times New Roman" w:cs="Times New Roman"/>
                <w:b/>
                <w:color w:val="00B050"/>
                <w:sz w:val="20"/>
                <w:szCs w:val="20"/>
              </w:rPr>
            </w:pPr>
            <w:r>
              <w:rPr>
                <w:rFonts w:ascii="Times New Roman" w:eastAsia="MS Mincho" w:hAnsi="Times New Roman" w:cs="Times New Roman"/>
                <w:b/>
                <w:color w:val="00B050"/>
                <w:sz w:val="20"/>
                <w:szCs w:val="20"/>
              </w:rPr>
              <w:t xml:space="preserve"> </w:t>
            </w:r>
            <w:r w:rsidRPr="00AE7174">
              <w:rPr>
                <w:rFonts w:ascii="Times New Roman" w:hAnsi="Times New Roman" w:cs="Times New Roman"/>
                <w:color w:val="00B050"/>
              </w:rPr>
              <w:sym w:font="Wingdings" w:char="F0D8"/>
            </w:r>
            <w:r w:rsidRPr="00AE7174">
              <w:rPr>
                <w:rFonts w:ascii="Times New Roman" w:eastAsia="MS Mincho" w:hAnsi="Times New Roman" w:cs="Times New Roman"/>
                <w:b/>
                <w:color w:val="00B050"/>
                <w:sz w:val="20"/>
                <w:szCs w:val="20"/>
              </w:rPr>
              <w:t>Le contrôle judiciaire</w:t>
            </w:r>
          </w:p>
          <w:p w14:paraId="5A8DB8A8" w14:textId="77777777" w:rsidR="00AE7174" w:rsidRPr="00AE7174" w:rsidRDefault="00AE7174" w:rsidP="00AE7174">
            <w:pPr>
              <w:autoSpaceDE w:val="0"/>
              <w:autoSpaceDN w:val="0"/>
              <w:adjustRightInd w:val="0"/>
              <w:spacing w:after="0"/>
              <w:ind w:left="133"/>
              <w:jc w:val="both"/>
              <w:rPr>
                <w:rFonts w:ascii="Times New Roman" w:hAnsi="Times New Roman" w:cs="Times New Roman"/>
                <w:sz w:val="18"/>
                <w:szCs w:val="18"/>
              </w:rPr>
            </w:pPr>
            <w:r w:rsidRPr="00AE7174">
              <w:rPr>
                <w:rFonts w:ascii="Times New Roman" w:hAnsi="Times New Roman" w:cs="Times New Roman"/>
                <w:b/>
                <w:bCs/>
                <w:sz w:val="18"/>
                <w:szCs w:val="18"/>
              </w:rPr>
              <w:t>Action par voie d’exception</w:t>
            </w:r>
            <w:r w:rsidRPr="00AE7174">
              <w:rPr>
                <w:rFonts w:ascii="Times New Roman" w:hAnsi="Times New Roman" w:cs="Times New Roman"/>
                <w:sz w:val="18"/>
                <w:szCs w:val="18"/>
              </w:rPr>
              <w:t xml:space="preserve"> : un salarié peut invoquer, par voie d’exception, la nullité de dispositions du règlement intérieur à l’occasion d’un litige individuel. Le litige sera porté devant le Conseil de prud’hommes à l’occasion de la contestation de la validité d’une sanction disciplinaire. </w:t>
            </w:r>
          </w:p>
          <w:p w14:paraId="09F1E398" w14:textId="77777777" w:rsidR="00AE7174" w:rsidRPr="00AE7174" w:rsidRDefault="00AE7174" w:rsidP="00AE7174">
            <w:pPr>
              <w:autoSpaceDE w:val="0"/>
              <w:autoSpaceDN w:val="0"/>
              <w:adjustRightInd w:val="0"/>
              <w:spacing w:after="0"/>
              <w:ind w:left="133"/>
              <w:jc w:val="both"/>
              <w:rPr>
                <w:rFonts w:ascii="Times New Roman" w:hAnsi="Times New Roman" w:cs="Times New Roman"/>
                <w:sz w:val="18"/>
                <w:szCs w:val="18"/>
              </w:rPr>
            </w:pPr>
            <w:r w:rsidRPr="00AE7174">
              <w:rPr>
                <w:rFonts w:ascii="Times New Roman" w:hAnsi="Times New Roman" w:cs="Times New Roman"/>
                <w:b/>
                <w:bCs/>
                <w:sz w:val="18"/>
                <w:szCs w:val="18"/>
              </w:rPr>
              <w:t>Action directe</w:t>
            </w:r>
            <w:r w:rsidRPr="00AE7174">
              <w:rPr>
                <w:rFonts w:ascii="Times New Roman" w:hAnsi="Times New Roman" w:cs="Times New Roman"/>
                <w:sz w:val="18"/>
                <w:szCs w:val="18"/>
              </w:rPr>
              <w:t xml:space="preserve"> : le salarié peut également agir directement devant le tribunal judiciaire pour obtenir l’annulation du règlement intérieur. Le juge pourra librement apprécier la validité de toutes les clauses qui n’ont pas été examinées par le tribunal administratif ; pour les autres, il sera tenu par l’autorité de la chose jugée. </w:t>
            </w:r>
          </w:p>
          <w:p w14:paraId="78B09972" w14:textId="1FB4FA8A" w:rsidR="00AE7174" w:rsidRPr="00F7257A" w:rsidRDefault="00AE7174" w:rsidP="00AE7174">
            <w:pPr>
              <w:autoSpaceDE w:val="0"/>
              <w:autoSpaceDN w:val="0"/>
              <w:adjustRightInd w:val="0"/>
              <w:spacing w:after="0"/>
              <w:ind w:left="133"/>
              <w:jc w:val="both"/>
              <w:rPr>
                <w:rFonts w:ascii="Times New Roman" w:hAnsi="Times New Roman" w:cs="Times New Roman"/>
                <w:sz w:val="18"/>
                <w:szCs w:val="18"/>
              </w:rPr>
            </w:pPr>
            <w:r w:rsidRPr="00AE7174">
              <w:rPr>
                <w:rFonts w:ascii="Times New Roman" w:hAnsi="Times New Roman" w:cs="Times New Roman"/>
                <w:sz w:val="18"/>
                <w:szCs w:val="18"/>
              </w:rPr>
              <w:t>C. trav., art. L. 1322-4</w:t>
            </w:r>
          </w:p>
        </w:tc>
        <w:tc>
          <w:tcPr>
            <w:tcW w:w="3260" w:type="dxa"/>
            <w:tcBorders>
              <w:bottom w:val="single" w:sz="4" w:space="0" w:color="auto"/>
            </w:tcBorders>
          </w:tcPr>
          <w:p w14:paraId="303B44AB" w14:textId="5A4DE0A9" w:rsidR="00DE6331" w:rsidRPr="00AE7174" w:rsidRDefault="00DE6331" w:rsidP="00F7257A">
            <w:pPr>
              <w:spacing w:after="0"/>
              <w:rPr>
                <w:rFonts w:ascii="Times New Roman" w:hAnsi="Times New Roman" w:cs="Times New Roman"/>
                <w:color w:val="00B050"/>
                <w:sz w:val="18"/>
                <w:szCs w:val="18"/>
              </w:rPr>
            </w:pPr>
            <w:r w:rsidRPr="00AE7174">
              <w:rPr>
                <w:rFonts w:ascii="Times New Roman" w:hAnsi="Times New Roman" w:cs="Times New Roman"/>
                <w:color w:val="00B050"/>
                <w:sz w:val="18"/>
                <w:szCs w:val="18"/>
              </w:rPr>
              <w:sym w:font="Wingdings" w:char="F0D8"/>
            </w:r>
            <w:r w:rsidRPr="00AE7174">
              <w:rPr>
                <w:rFonts w:ascii="Times New Roman" w:hAnsi="Times New Roman" w:cs="Times New Roman"/>
                <w:color w:val="00B050"/>
                <w:sz w:val="18"/>
                <w:szCs w:val="18"/>
              </w:rPr>
              <w:t xml:space="preserve"> </w:t>
            </w:r>
            <w:r w:rsidRPr="00AE7174">
              <w:rPr>
                <w:rFonts w:ascii="Times New Roman" w:hAnsi="Times New Roman" w:cs="Times New Roman"/>
                <w:b/>
                <w:bCs/>
                <w:color w:val="00B050"/>
                <w:sz w:val="18"/>
                <w:szCs w:val="18"/>
              </w:rPr>
              <w:t>Caractère limitatif et impératif</w:t>
            </w:r>
          </w:p>
          <w:p w14:paraId="6CC632FA" w14:textId="3CEDBBF7" w:rsidR="00DE6331" w:rsidRPr="00F7257A" w:rsidRDefault="00DE6331" w:rsidP="00F07750">
            <w:pPr>
              <w:spacing w:after="0"/>
              <w:jc w:val="both"/>
              <w:rPr>
                <w:rFonts w:ascii="Times New Roman" w:hAnsi="Times New Roman" w:cs="Times New Roman"/>
                <w:sz w:val="18"/>
                <w:szCs w:val="18"/>
              </w:rPr>
            </w:pPr>
            <w:r w:rsidRPr="00F07750">
              <w:rPr>
                <w:rFonts w:ascii="Times New Roman" w:hAnsi="Times New Roman" w:cs="Times New Roman"/>
                <w:b/>
                <w:bCs/>
                <w:color w:val="FF0000"/>
                <w:sz w:val="18"/>
                <w:szCs w:val="18"/>
              </w:rPr>
              <w:t xml:space="preserve">L. 1321-1 et 2 </w:t>
            </w:r>
            <w:r w:rsidRPr="00F7257A">
              <w:rPr>
                <w:rFonts w:ascii="Times New Roman" w:hAnsi="Times New Roman" w:cs="Times New Roman"/>
                <w:sz w:val="18"/>
                <w:szCs w:val="18"/>
              </w:rPr>
              <w:t xml:space="preserve">dispose que « l’employeur fixe exclusivement » </w:t>
            </w:r>
          </w:p>
          <w:p w14:paraId="0A9E9F61" w14:textId="77777777" w:rsidR="00DE6331" w:rsidRPr="00F7257A" w:rsidRDefault="00DE6331" w:rsidP="00F07750">
            <w:pPr>
              <w:spacing w:after="0"/>
              <w:jc w:val="both"/>
              <w:rPr>
                <w:rFonts w:ascii="Times New Roman" w:hAnsi="Times New Roman" w:cs="Times New Roman"/>
                <w:sz w:val="18"/>
                <w:szCs w:val="18"/>
              </w:rPr>
            </w:pPr>
            <w:r w:rsidRPr="00F7257A">
              <w:rPr>
                <w:rFonts w:ascii="Times New Roman" w:hAnsi="Times New Roman" w:cs="Times New Roman"/>
                <w:sz w:val="18"/>
                <w:szCs w:val="18"/>
              </w:rPr>
              <w:t xml:space="preserve">- Le code fixe donc un </w:t>
            </w:r>
            <w:r w:rsidRPr="00F7257A">
              <w:rPr>
                <w:rFonts w:ascii="Times New Roman" w:hAnsi="Times New Roman" w:cs="Times New Roman"/>
                <w:b/>
                <w:bCs/>
                <w:i/>
                <w:iCs/>
                <w:sz w:val="18"/>
                <w:szCs w:val="18"/>
              </w:rPr>
              <w:t>domaine maximal</w:t>
            </w:r>
            <w:r w:rsidRPr="00F7257A">
              <w:rPr>
                <w:rFonts w:ascii="Times New Roman" w:hAnsi="Times New Roman" w:cs="Times New Roman"/>
                <w:sz w:val="18"/>
                <w:szCs w:val="18"/>
              </w:rPr>
              <w:t> ; le RI doit être expurgé de toute disposition qui n’est pas incluse dans ce domaine</w:t>
            </w:r>
          </w:p>
          <w:p w14:paraId="0254F7C7" w14:textId="77777777" w:rsidR="00DE6331" w:rsidRPr="00F7257A" w:rsidRDefault="00DE6331" w:rsidP="00F07750">
            <w:pPr>
              <w:spacing w:after="0"/>
              <w:jc w:val="both"/>
              <w:rPr>
                <w:rFonts w:ascii="Times New Roman" w:hAnsi="Times New Roman" w:cs="Times New Roman"/>
                <w:sz w:val="18"/>
                <w:szCs w:val="18"/>
              </w:rPr>
            </w:pPr>
            <w:r w:rsidRPr="00F7257A">
              <w:rPr>
                <w:rFonts w:ascii="Times New Roman" w:hAnsi="Times New Roman" w:cs="Times New Roman"/>
                <w:sz w:val="18"/>
                <w:szCs w:val="18"/>
              </w:rPr>
              <w:t>- C’est aussi un domaine minimal car le RI doit traiter l’ensemble des domaines visés</w:t>
            </w:r>
          </w:p>
          <w:p w14:paraId="10B22EDD" w14:textId="77777777" w:rsidR="00DE6331" w:rsidRPr="00F7257A" w:rsidRDefault="00DE6331" w:rsidP="00F07750">
            <w:pPr>
              <w:spacing w:after="0"/>
              <w:jc w:val="both"/>
              <w:rPr>
                <w:rFonts w:ascii="Times New Roman" w:hAnsi="Times New Roman" w:cs="Times New Roman"/>
                <w:sz w:val="10"/>
                <w:szCs w:val="18"/>
              </w:rPr>
            </w:pPr>
          </w:p>
          <w:p w14:paraId="1EBC9627" w14:textId="77777777" w:rsidR="00DE6331" w:rsidRPr="00AE7174" w:rsidRDefault="00DE6331" w:rsidP="00F07750">
            <w:pPr>
              <w:spacing w:after="0"/>
              <w:jc w:val="both"/>
              <w:rPr>
                <w:rFonts w:ascii="Times New Roman" w:hAnsi="Times New Roman" w:cs="Times New Roman"/>
                <w:b/>
                <w:bCs/>
                <w:color w:val="00B050"/>
                <w:sz w:val="18"/>
                <w:szCs w:val="18"/>
              </w:rPr>
            </w:pPr>
            <w:r w:rsidRPr="00AE7174">
              <w:rPr>
                <w:rFonts w:ascii="Times New Roman" w:hAnsi="Times New Roman" w:cs="Times New Roman"/>
                <w:color w:val="00B050"/>
                <w:sz w:val="18"/>
                <w:szCs w:val="18"/>
              </w:rPr>
              <w:sym w:font="Wingdings" w:char="F0D8"/>
            </w:r>
            <w:r w:rsidRPr="00AE7174">
              <w:rPr>
                <w:rFonts w:ascii="Times New Roman" w:hAnsi="Times New Roman" w:cs="Times New Roman"/>
                <w:color w:val="00B050"/>
                <w:sz w:val="18"/>
                <w:szCs w:val="18"/>
              </w:rPr>
              <w:t xml:space="preserve"> </w:t>
            </w:r>
            <w:r w:rsidRPr="00AE7174">
              <w:rPr>
                <w:rFonts w:ascii="Times New Roman" w:hAnsi="Times New Roman" w:cs="Times New Roman"/>
                <w:b/>
                <w:bCs/>
                <w:color w:val="00B050"/>
                <w:sz w:val="18"/>
                <w:szCs w:val="18"/>
              </w:rPr>
              <w:t>Les domaines énumérés par la loi</w:t>
            </w:r>
          </w:p>
          <w:p w14:paraId="43D913AF" w14:textId="77777777" w:rsidR="00DE6331" w:rsidRPr="00AE7174" w:rsidRDefault="00DE6331" w:rsidP="00F07750">
            <w:pPr>
              <w:spacing w:after="0"/>
              <w:jc w:val="both"/>
              <w:rPr>
                <w:rFonts w:ascii="Times New Roman" w:hAnsi="Times New Roman" w:cs="Times New Roman"/>
                <w:sz w:val="2"/>
                <w:szCs w:val="12"/>
              </w:rPr>
            </w:pPr>
          </w:p>
          <w:p w14:paraId="79D4FF48" w14:textId="77777777" w:rsidR="00DE6331" w:rsidRPr="00F7257A" w:rsidRDefault="00DE6331" w:rsidP="00F07750">
            <w:pPr>
              <w:numPr>
                <w:ilvl w:val="0"/>
                <w:numId w:val="21"/>
              </w:numPr>
              <w:spacing w:after="0" w:line="240" w:lineRule="auto"/>
              <w:ind w:left="0"/>
              <w:jc w:val="both"/>
              <w:rPr>
                <w:rFonts w:ascii="Times New Roman" w:hAnsi="Times New Roman" w:cs="Times New Roman"/>
                <w:b/>
                <w:bCs/>
                <w:i/>
                <w:iCs/>
                <w:sz w:val="18"/>
                <w:szCs w:val="18"/>
              </w:rPr>
            </w:pPr>
            <w:r w:rsidRPr="00F7257A">
              <w:rPr>
                <w:rFonts w:ascii="Times New Roman" w:hAnsi="Times New Roman" w:cs="Times New Roman"/>
                <w:b/>
                <w:bCs/>
                <w:i/>
                <w:iCs/>
                <w:sz w:val="18"/>
                <w:szCs w:val="18"/>
              </w:rPr>
              <w:t>Deux principaux domaines visés par l</w:t>
            </w:r>
            <w:r w:rsidRPr="00F07750">
              <w:rPr>
                <w:rFonts w:ascii="Times New Roman" w:hAnsi="Times New Roman" w:cs="Times New Roman"/>
                <w:b/>
                <w:bCs/>
                <w:i/>
                <w:iCs/>
                <w:color w:val="FF0000"/>
                <w:sz w:val="18"/>
                <w:szCs w:val="18"/>
              </w:rPr>
              <w:t xml:space="preserve">‘art. L. 1321-1  </w:t>
            </w:r>
          </w:p>
          <w:p w14:paraId="7B525DC5" w14:textId="77777777" w:rsidR="00DE6331" w:rsidRPr="00F7257A" w:rsidRDefault="00DE6331" w:rsidP="00F07750">
            <w:pPr>
              <w:spacing w:after="0"/>
              <w:jc w:val="both"/>
              <w:rPr>
                <w:rFonts w:ascii="Times New Roman" w:hAnsi="Times New Roman" w:cs="Times New Roman"/>
                <w:b/>
                <w:bCs/>
                <w:i/>
                <w:iCs/>
                <w:sz w:val="4"/>
                <w:szCs w:val="18"/>
              </w:rPr>
            </w:pPr>
          </w:p>
          <w:p w14:paraId="21E44F12" w14:textId="1984A363" w:rsidR="00DE6331" w:rsidRPr="00F7257A" w:rsidRDefault="00DE6331" w:rsidP="00F07750">
            <w:pPr>
              <w:spacing w:after="0"/>
              <w:jc w:val="both"/>
              <w:rPr>
                <w:rFonts w:ascii="Times New Roman" w:hAnsi="Times New Roman" w:cs="Times New Roman"/>
                <w:sz w:val="18"/>
                <w:szCs w:val="18"/>
              </w:rPr>
            </w:pPr>
            <w:r w:rsidRPr="00F7257A">
              <w:rPr>
                <w:rFonts w:ascii="Times New Roman" w:hAnsi="Times New Roman" w:cs="Times New Roman"/>
                <w:sz w:val="18"/>
                <w:szCs w:val="18"/>
              </w:rPr>
              <w:t xml:space="preserve">   </w:t>
            </w:r>
            <w:r w:rsidRPr="00F7257A">
              <w:rPr>
                <w:rFonts w:ascii="Times New Roman" w:hAnsi="Times New Roman" w:cs="Times New Roman"/>
                <w:sz w:val="18"/>
                <w:szCs w:val="18"/>
              </w:rPr>
              <w:sym w:font="Wingdings" w:char="F0C4"/>
            </w:r>
            <w:r w:rsidRPr="00F7257A">
              <w:rPr>
                <w:rFonts w:ascii="Times New Roman" w:hAnsi="Times New Roman" w:cs="Times New Roman"/>
                <w:sz w:val="18"/>
                <w:szCs w:val="18"/>
              </w:rPr>
              <w:t xml:space="preserve"> </w:t>
            </w:r>
            <w:r w:rsidRPr="00F7257A">
              <w:rPr>
                <w:rFonts w:ascii="Times New Roman" w:hAnsi="Times New Roman" w:cs="Times New Roman"/>
                <w:b/>
                <w:bCs/>
                <w:sz w:val="18"/>
                <w:szCs w:val="18"/>
              </w:rPr>
              <w:t>Hygiène et sécurité</w:t>
            </w:r>
            <w:r w:rsidRPr="00F7257A">
              <w:rPr>
                <w:rFonts w:ascii="Times New Roman" w:hAnsi="Times New Roman" w:cs="Times New Roman"/>
                <w:sz w:val="18"/>
                <w:szCs w:val="18"/>
              </w:rPr>
              <w:t xml:space="preserve"> : vise les mesures d’application de la réglementation en matière d’hygiène et de </w:t>
            </w:r>
            <w:r w:rsidR="00AE7174" w:rsidRPr="00F7257A">
              <w:rPr>
                <w:rFonts w:ascii="Times New Roman" w:hAnsi="Times New Roman" w:cs="Times New Roman"/>
                <w:sz w:val="18"/>
                <w:szCs w:val="18"/>
              </w:rPr>
              <w:t>sécurité ainsi</w:t>
            </w:r>
            <w:r w:rsidRPr="00F7257A">
              <w:rPr>
                <w:rFonts w:ascii="Times New Roman" w:hAnsi="Times New Roman" w:cs="Times New Roman"/>
                <w:sz w:val="18"/>
                <w:szCs w:val="18"/>
              </w:rPr>
              <w:t xml:space="preserve"> que les conditions dans lesquelles les salariés peuvent être appelés à participer, à la demande de l’employeur, au rétablissement des conditions de travail protectrices de la sécurité et de la santé des salariés, dès lors qu’elles apparaissent compromises</w:t>
            </w:r>
          </w:p>
          <w:p w14:paraId="4EBA2CCC" w14:textId="77777777" w:rsidR="00DE6331" w:rsidRPr="00F7257A" w:rsidRDefault="00DE6331" w:rsidP="00F07750">
            <w:pPr>
              <w:spacing w:after="0"/>
              <w:jc w:val="both"/>
              <w:rPr>
                <w:rFonts w:ascii="Times New Roman" w:hAnsi="Times New Roman" w:cs="Times New Roman"/>
                <w:sz w:val="4"/>
                <w:szCs w:val="18"/>
              </w:rPr>
            </w:pPr>
          </w:p>
          <w:p w14:paraId="57555DFB" w14:textId="77777777" w:rsidR="00DE6331" w:rsidRPr="00F7257A" w:rsidRDefault="00DE6331" w:rsidP="00F07750">
            <w:pPr>
              <w:spacing w:after="0"/>
              <w:jc w:val="both"/>
              <w:rPr>
                <w:rFonts w:ascii="Times New Roman" w:hAnsi="Times New Roman" w:cs="Times New Roman"/>
                <w:sz w:val="18"/>
                <w:szCs w:val="18"/>
                <w:u w:val="single"/>
              </w:rPr>
            </w:pPr>
            <w:r w:rsidRPr="00F7257A">
              <w:rPr>
                <w:rFonts w:ascii="Times New Roman" w:hAnsi="Times New Roman" w:cs="Times New Roman"/>
                <w:sz w:val="18"/>
                <w:szCs w:val="18"/>
              </w:rPr>
              <w:t xml:space="preserve">   </w:t>
            </w:r>
            <w:r w:rsidRPr="00F7257A">
              <w:rPr>
                <w:rFonts w:ascii="Times New Roman" w:hAnsi="Times New Roman" w:cs="Times New Roman"/>
                <w:sz w:val="18"/>
                <w:szCs w:val="18"/>
              </w:rPr>
              <w:sym w:font="Wingdings" w:char="F0C4"/>
            </w:r>
            <w:r w:rsidRPr="00F7257A">
              <w:rPr>
                <w:rFonts w:ascii="Times New Roman" w:hAnsi="Times New Roman" w:cs="Times New Roman"/>
                <w:sz w:val="18"/>
                <w:szCs w:val="18"/>
              </w:rPr>
              <w:t xml:space="preserve"> </w:t>
            </w:r>
            <w:r w:rsidRPr="00F7257A">
              <w:rPr>
                <w:rFonts w:ascii="Times New Roman" w:hAnsi="Times New Roman" w:cs="Times New Roman"/>
                <w:b/>
                <w:bCs/>
                <w:sz w:val="18"/>
                <w:szCs w:val="18"/>
              </w:rPr>
              <w:t>Discipline</w:t>
            </w:r>
            <w:r w:rsidRPr="00F7257A">
              <w:rPr>
                <w:rFonts w:ascii="Times New Roman" w:hAnsi="Times New Roman" w:cs="Times New Roman"/>
                <w:sz w:val="18"/>
                <w:szCs w:val="18"/>
              </w:rPr>
              <w:t xml:space="preserve"> : vise « les règles générales et permanentes relatives à la discipline, et notamment la nature et l’échelle des sanctions que peut prendre 1’employeur ». </w:t>
            </w:r>
          </w:p>
          <w:p w14:paraId="01035827" w14:textId="77777777" w:rsidR="00DE6331" w:rsidRPr="00AE7174" w:rsidRDefault="00DE6331" w:rsidP="00F07750">
            <w:pPr>
              <w:spacing w:after="0"/>
              <w:jc w:val="both"/>
              <w:rPr>
                <w:rFonts w:ascii="Times New Roman" w:hAnsi="Times New Roman" w:cs="Times New Roman"/>
                <w:sz w:val="6"/>
                <w:szCs w:val="14"/>
              </w:rPr>
            </w:pPr>
          </w:p>
          <w:p w14:paraId="78598E35" w14:textId="77777777" w:rsidR="00DE6331" w:rsidRPr="00F7257A" w:rsidRDefault="00DE6331" w:rsidP="00F07750">
            <w:pPr>
              <w:numPr>
                <w:ilvl w:val="0"/>
                <w:numId w:val="21"/>
              </w:numPr>
              <w:spacing w:after="0" w:line="240" w:lineRule="auto"/>
              <w:ind w:left="0"/>
              <w:jc w:val="both"/>
              <w:rPr>
                <w:rFonts w:ascii="Times New Roman" w:hAnsi="Times New Roman" w:cs="Times New Roman"/>
                <w:b/>
                <w:bCs/>
                <w:i/>
                <w:iCs/>
                <w:sz w:val="18"/>
                <w:szCs w:val="18"/>
              </w:rPr>
            </w:pPr>
            <w:r w:rsidRPr="00F7257A">
              <w:rPr>
                <w:rFonts w:ascii="Times New Roman" w:hAnsi="Times New Roman" w:cs="Times New Roman"/>
                <w:b/>
                <w:bCs/>
                <w:i/>
                <w:iCs/>
                <w:sz w:val="18"/>
                <w:szCs w:val="18"/>
              </w:rPr>
              <w:t xml:space="preserve">Deux dispositions pour information visées par </w:t>
            </w:r>
            <w:r w:rsidRPr="00F07750">
              <w:rPr>
                <w:rFonts w:ascii="Times New Roman" w:hAnsi="Times New Roman" w:cs="Times New Roman"/>
                <w:b/>
                <w:bCs/>
                <w:i/>
                <w:iCs/>
                <w:color w:val="FF0000"/>
                <w:sz w:val="18"/>
                <w:szCs w:val="18"/>
              </w:rPr>
              <w:t xml:space="preserve">L. 1321-2   </w:t>
            </w:r>
          </w:p>
          <w:p w14:paraId="1EB17062" w14:textId="77777777" w:rsidR="00DE6331" w:rsidRPr="00F7257A" w:rsidRDefault="00DE6331" w:rsidP="00F07750">
            <w:pPr>
              <w:spacing w:after="0"/>
              <w:jc w:val="both"/>
              <w:rPr>
                <w:rFonts w:ascii="Times New Roman" w:hAnsi="Times New Roman" w:cs="Times New Roman"/>
                <w:b/>
                <w:bCs/>
                <w:i/>
                <w:iCs/>
                <w:sz w:val="4"/>
                <w:szCs w:val="18"/>
              </w:rPr>
            </w:pPr>
          </w:p>
          <w:p w14:paraId="183118A0" w14:textId="77777777" w:rsidR="00DE6331" w:rsidRPr="00F7257A" w:rsidRDefault="00DE6331" w:rsidP="00F07750">
            <w:pPr>
              <w:spacing w:after="0"/>
              <w:jc w:val="both"/>
              <w:rPr>
                <w:rFonts w:ascii="Times New Roman" w:hAnsi="Times New Roman" w:cs="Times New Roman"/>
                <w:sz w:val="18"/>
                <w:szCs w:val="18"/>
              </w:rPr>
            </w:pPr>
            <w:r w:rsidRPr="00F7257A">
              <w:rPr>
                <w:rFonts w:ascii="Times New Roman" w:hAnsi="Times New Roman" w:cs="Times New Roman"/>
                <w:sz w:val="18"/>
                <w:szCs w:val="18"/>
              </w:rPr>
              <w:t xml:space="preserve">   </w:t>
            </w:r>
            <w:r w:rsidRPr="00F7257A">
              <w:rPr>
                <w:rFonts w:ascii="Times New Roman" w:hAnsi="Times New Roman" w:cs="Times New Roman"/>
                <w:sz w:val="18"/>
                <w:szCs w:val="18"/>
              </w:rPr>
              <w:sym w:font="Wingdings" w:char="F0C4"/>
            </w:r>
            <w:r w:rsidRPr="00F7257A">
              <w:rPr>
                <w:rFonts w:ascii="Times New Roman" w:hAnsi="Times New Roman" w:cs="Times New Roman"/>
                <w:sz w:val="18"/>
                <w:szCs w:val="18"/>
              </w:rPr>
              <w:t xml:space="preserve"> </w:t>
            </w:r>
            <w:r w:rsidRPr="00F7257A">
              <w:rPr>
                <w:rFonts w:ascii="Times New Roman" w:hAnsi="Times New Roman" w:cs="Times New Roman"/>
                <w:b/>
                <w:bCs/>
                <w:sz w:val="18"/>
                <w:szCs w:val="18"/>
              </w:rPr>
              <w:t>Droits de la défense</w:t>
            </w:r>
            <w:r w:rsidRPr="00F7257A">
              <w:rPr>
                <w:rFonts w:ascii="Times New Roman" w:hAnsi="Times New Roman" w:cs="Times New Roman"/>
                <w:sz w:val="18"/>
                <w:szCs w:val="18"/>
              </w:rPr>
              <w:t> : les dispositions relatives aux droits de la défense des salariés, tels qu’ils résultent de l’article L. 122-41 ou, le cas échéant, de la convention collective applicable</w:t>
            </w:r>
          </w:p>
          <w:p w14:paraId="2E8A6E5E" w14:textId="77777777" w:rsidR="00DE6331" w:rsidRPr="00F7257A" w:rsidRDefault="00DE6331" w:rsidP="00F07750">
            <w:pPr>
              <w:spacing w:after="0"/>
              <w:jc w:val="both"/>
              <w:rPr>
                <w:rFonts w:ascii="Times New Roman" w:hAnsi="Times New Roman" w:cs="Times New Roman"/>
                <w:sz w:val="4"/>
                <w:szCs w:val="18"/>
              </w:rPr>
            </w:pPr>
          </w:p>
          <w:p w14:paraId="439569FF" w14:textId="3CF9081D" w:rsidR="00DE6331" w:rsidRPr="00F7257A" w:rsidRDefault="00DE6331" w:rsidP="00F07750">
            <w:pPr>
              <w:spacing w:after="0"/>
              <w:jc w:val="both"/>
              <w:rPr>
                <w:rFonts w:ascii="Times New Roman" w:hAnsi="Times New Roman" w:cs="Times New Roman"/>
                <w:sz w:val="18"/>
                <w:szCs w:val="18"/>
              </w:rPr>
            </w:pPr>
            <w:r w:rsidRPr="00F7257A">
              <w:rPr>
                <w:rFonts w:ascii="Times New Roman" w:hAnsi="Times New Roman" w:cs="Times New Roman"/>
                <w:sz w:val="18"/>
                <w:szCs w:val="18"/>
              </w:rPr>
              <w:sym w:font="Wingdings" w:char="F0C4"/>
            </w:r>
            <w:r w:rsidRPr="00F7257A">
              <w:rPr>
                <w:rFonts w:ascii="Times New Roman" w:hAnsi="Times New Roman" w:cs="Times New Roman"/>
                <w:sz w:val="18"/>
                <w:szCs w:val="18"/>
              </w:rPr>
              <w:t xml:space="preserve"> </w:t>
            </w:r>
            <w:r w:rsidRPr="00F7257A">
              <w:rPr>
                <w:rFonts w:ascii="Times New Roman" w:hAnsi="Times New Roman" w:cs="Times New Roman"/>
                <w:b/>
                <w:bCs/>
                <w:sz w:val="18"/>
                <w:szCs w:val="18"/>
              </w:rPr>
              <w:t>Harcèlement</w:t>
            </w:r>
            <w:r w:rsidRPr="00F7257A">
              <w:rPr>
                <w:rFonts w:ascii="Times New Roman" w:hAnsi="Times New Roman" w:cs="Times New Roman"/>
                <w:sz w:val="18"/>
                <w:szCs w:val="18"/>
              </w:rPr>
              <w:t> : le règlement intérieur rappelle les dispositions relatives à l’abus d’autorité en matière sexuelle, telles qu’elles résultent notamment des articles L.122-46 et L.122-47 du présent Code », ainsi que les règles en matière de harcèlement moral.</w:t>
            </w:r>
          </w:p>
        </w:tc>
        <w:tc>
          <w:tcPr>
            <w:tcW w:w="5529" w:type="dxa"/>
            <w:tcBorders>
              <w:bottom w:val="single" w:sz="4" w:space="0" w:color="auto"/>
            </w:tcBorders>
          </w:tcPr>
          <w:p w14:paraId="0BA46C09" w14:textId="77777777" w:rsidR="00DE6331" w:rsidRPr="00F7257A" w:rsidRDefault="00DE6331" w:rsidP="00E46CBC">
            <w:pPr>
              <w:spacing w:after="0"/>
              <w:jc w:val="both"/>
              <w:rPr>
                <w:rFonts w:ascii="Times New Roman" w:hAnsi="Times New Roman" w:cs="Times New Roman"/>
                <w:b/>
                <w:bCs/>
                <w:sz w:val="18"/>
                <w:szCs w:val="18"/>
              </w:rPr>
            </w:pPr>
            <w:r w:rsidRPr="00F07750">
              <w:rPr>
                <w:rFonts w:ascii="Times New Roman" w:hAnsi="Times New Roman" w:cs="Times New Roman"/>
                <w:b/>
                <w:bCs/>
                <w:color w:val="FF0000"/>
                <w:sz w:val="18"/>
                <w:szCs w:val="18"/>
              </w:rPr>
              <w:t>Art</w:t>
            </w:r>
            <w:r w:rsidRPr="00F07750">
              <w:rPr>
                <w:rFonts w:ascii="Times New Roman" w:hAnsi="Times New Roman" w:cs="Times New Roman"/>
                <w:color w:val="FF0000"/>
                <w:sz w:val="18"/>
                <w:szCs w:val="18"/>
              </w:rPr>
              <w:t xml:space="preserve">. </w:t>
            </w:r>
            <w:r w:rsidRPr="00F07750">
              <w:rPr>
                <w:rFonts w:ascii="Times New Roman" w:hAnsi="Times New Roman" w:cs="Times New Roman"/>
                <w:b/>
                <w:bCs/>
                <w:color w:val="FF0000"/>
                <w:sz w:val="18"/>
                <w:szCs w:val="18"/>
              </w:rPr>
              <w:t>L. 1321-3</w:t>
            </w:r>
            <w:r w:rsidRPr="00F7257A">
              <w:rPr>
                <w:rFonts w:ascii="Times New Roman" w:hAnsi="Times New Roman" w:cs="Times New Roman"/>
                <w:b/>
                <w:bCs/>
                <w:sz w:val="18"/>
                <w:szCs w:val="18"/>
              </w:rPr>
              <w:t xml:space="preserve"> interdit 3 types de disposition :</w:t>
            </w:r>
          </w:p>
          <w:p w14:paraId="3DD1581B" w14:textId="77777777" w:rsidR="00DE6331" w:rsidRPr="00F7257A" w:rsidRDefault="00DE6331" w:rsidP="00E46CBC">
            <w:pPr>
              <w:spacing w:after="0"/>
              <w:jc w:val="both"/>
              <w:rPr>
                <w:rFonts w:ascii="Times New Roman" w:hAnsi="Times New Roman" w:cs="Times New Roman"/>
                <w:b/>
                <w:bCs/>
                <w:sz w:val="4"/>
                <w:szCs w:val="18"/>
              </w:rPr>
            </w:pPr>
          </w:p>
          <w:p w14:paraId="232DDE8D" w14:textId="77777777" w:rsidR="00DE6331" w:rsidRPr="00E46CBC" w:rsidRDefault="00DE6331" w:rsidP="00E46CBC">
            <w:pPr>
              <w:spacing w:after="0"/>
              <w:jc w:val="both"/>
              <w:rPr>
                <w:rFonts w:ascii="Times New Roman" w:hAnsi="Times New Roman" w:cs="Times New Roman"/>
                <w:b/>
                <w:bCs/>
                <w:color w:val="00B050"/>
                <w:sz w:val="20"/>
                <w:szCs w:val="18"/>
              </w:rPr>
            </w:pPr>
            <w:r w:rsidRPr="00F7257A">
              <w:rPr>
                <w:rFonts w:ascii="Times New Roman" w:hAnsi="Times New Roman" w:cs="Times New Roman"/>
                <w:b/>
                <w:bCs/>
                <w:sz w:val="18"/>
                <w:szCs w:val="18"/>
              </w:rPr>
              <w:t xml:space="preserve">   </w:t>
            </w:r>
            <w:r w:rsidRPr="00AE7174">
              <w:rPr>
                <w:rFonts w:ascii="Times New Roman" w:hAnsi="Times New Roman" w:cs="Times New Roman"/>
                <w:b/>
                <w:bCs/>
                <w:color w:val="00B050"/>
                <w:sz w:val="18"/>
                <w:szCs w:val="18"/>
              </w:rPr>
              <w:sym w:font="Wingdings" w:char="F0D8"/>
            </w:r>
            <w:r w:rsidRPr="00AE7174">
              <w:rPr>
                <w:rFonts w:ascii="Times New Roman" w:hAnsi="Times New Roman" w:cs="Times New Roman"/>
                <w:b/>
                <w:bCs/>
                <w:color w:val="00B050"/>
                <w:sz w:val="18"/>
                <w:szCs w:val="18"/>
              </w:rPr>
              <w:t xml:space="preserve"> </w:t>
            </w:r>
            <w:r w:rsidRPr="00AE7174">
              <w:rPr>
                <w:rFonts w:ascii="Times New Roman" w:hAnsi="Times New Roman" w:cs="Times New Roman"/>
                <w:b/>
                <w:bCs/>
                <w:iCs/>
                <w:color w:val="00B050"/>
                <w:sz w:val="20"/>
                <w:szCs w:val="18"/>
              </w:rPr>
              <w:t>Dispositions</w:t>
            </w:r>
            <w:r w:rsidRPr="00E46CBC">
              <w:rPr>
                <w:rFonts w:ascii="Times New Roman" w:hAnsi="Times New Roman" w:cs="Times New Roman"/>
                <w:b/>
                <w:bCs/>
                <w:iCs/>
                <w:color w:val="00B050"/>
                <w:sz w:val="20"/>
                <w:szCs w:val="18"/>
              </w:rPr>
              <w:t xml:space="preserve"> contraires à la loi</w:t>
            </w:r>
          </w:p>
          <w:p w14:paraId="31BF796D" w14:textId="77777777" w:rsidR="00DE6331" w:rsidRPr="00F7257A" w:rsidRDefault="00DE6331" w:rsidP="00E46CBC">
            <w:pPr>
              <w:spacing w:after="0"/>
              <w:jc w:val="both"/>
              <w:rPr>
                <w:rFonts w:ascii="Times New Roman" w:hAnsi="Times New Roman" w:cs="Times New Roman"/>
                <w:sz w:val="18"/>
                <w:szCs w:val="18"/>
              </w:rPr>
            </w:pPr>
            <w:r w:rsidRPr="00F7257A">
              <w:rPr>
                <w:rFonts w:ascii="Times New Roman" w:hAnsi="Times New Roman" w:cs="Times New Roman"/>
                <w:sz w:val="18"/>
                <w:szCs w:val="18"/>
              </w:rPr>
              <w:t xml:space="preserve">le règlement intérieur ne peut contenir de clause contraire aux lois et règlements, ainsi qu’aux dispositions des conventions et accords collectifs </w:t>
            </w:r>
          </w:p>
          <w:p w14:paraId="19A218E6" w14:textId="77777777" w:rsidR="00DE6331" w:rsidRPr="00F7257A" w:rsidRDefault="00DE6331" w:rsidP="00E46CBC">
            <w:pPr>
              <w:spacing w:after="0"/>
              <w:jc w:val="both"/>
              <w:rPr>
                <w:rFonts w:ascii="Times New Roman" w:hAnsi="Times New Roman" w:cs="Times New Roman"/>
                <w:sz w:val="6"/>
                <w:szCs w:val="18"/>
              </w:rPr>
            </w:pPr>
          </w:p>
          <w:p w14:paraId="7AA20246" w14:textId="77777777" w:rsidR="00DE6331" w:rsidRPr="00F7257A" w:rsidRDefault="00DE6331" w:rsidP="00E46CBC">
            <w:pPr>
              <w:spacing w:after="0"/>
              <w:jc w:val="both"/>
              <w:rPr>
                <w:rFonts w:ascii="Times New Roman" w:hAnsi="Times New Roman" w:cs="Times New Roman"/>
                <w:b/>
                <w:bCs/>
                <w:sz w:val="18"/>
                <w:szCs w:val="18"/>
              </w:rPr>
            </w:pPr>
            <w:r w:rsidRPr="00E46CBC">
              <w:rPr>
                <w:rFonts w:ascii="Times New Roman" w:hAnsi="Times New Roman" w:cs="Times New Roman"/>
                <w:b/>
                <w:bCs/>
                <w:iCs/>
                <w:color w:val="00B050"/>
                <w:sz w:val="20"/>
                <w:szCs w:val="18"/>
              </w:rPr>
              <w:t xml:space="preserve">  </w:t>
            </w:r>
            <w:r w:rsidRPr="00E46CBC">
              <w:rPr>
                <w:rFonts w:ascii="Times New Roman" w:hAnsi="Times New Roman" w:cs="Times New Roman"/>
                <w:b/>
                <w:bCs/>
                <w:iCs/>
                <w:color w:val="00B050"/>
                <w:sz w:val="20"/>
                <w:szCs w:val="18"/>
              </w:rPr>
              <w:sym w:font="Wingdings" w:char="F0D8"/>
            </w:r>
            <w:r w:rsidRPr="00E46CBC">
              <w:rPr>
                <w:rFonts w:ascii="Times New Roman" w:hAnsi="Times New Roman" w:cs="Times New Roman"/>
                <w:b/>
                <w:bCs/>
                <w:iCs/>
                <w:color w:val="00B050"/>
                <w:sz w:val="20"/>
                <w:szCs w:val="18"/>
              </w:rPr>
              <w:t xml:space="preserve"> Dispositions discriminatoires</w:t>
            </w:r>
          </w:p>
          <w:p w14:paraId="343E25A6" w14:textId="77777777" w:rsidR="00DE6331" w:rsidRPr="00F7257A" w:rsidRDefault="00DE6331" w:rsidP="00E46CBC">
            <w:pPr>
              <w:spacing w:after="0"/>
              <w:jc w:val="both"/>
              <w:rPr>
                <w:rFonts w:ascii="Times New Roman" w:hAnsi="Times New Roman" w:cs="Times New Roman"/>
                <w:b/>
                <w:bCs/>
                <w:i/>
                <w:iCs/>
                <w:sz w:val="18"/>
                <w:szCs w:val="18"/>
              </w:rPr>
            </w:pPr>
            <w:r w:rsidRPr="00F7257A">
              <w:rPr>
                <w:rFonts w:ascii="Times New Roman" w:hAnsi="Times New Roman" w:cs="Times New Roman"/>
                <w:sz w:val="18"/>
                <w:szCs w:val="18"/>
              </w:rPr>
              <w:t xml:space="preserve">le règlement intérieur </w:t>
            </w:r>
            <w:r w:rsidRPr="00F7257A">
              <w:rPr>
                <w:rFonts w:ascii="Times New Roman" w:hAnsi="Times New Roman" w:cs="Times New Roman"/>
                <w:b/>
                <w:bCs/>
                <w:i/>
                <w:iCs/>
                <w:sz w:val="18"/>
                <w:szCs w:val="18"/>
              </w:rPr>
              <w:t>ne peut contenir</w:t>
            </w:r>
            <w:r w:rsidRPr="00F7257A">
              <w:rPr>
                <w:rFonts w:ascii="Times New Roman" w:hAnsi="Times New Roman" w:cs="Times New Roman"/>
                <w:sz w:val="18"/>
                <w:szCs w:val="18"/>
              </w:rPr>
              <w:t xml:space="preserve"> des dispositions discriminatoires =&gt; rappelle le respect du </w:t>
            </w:r>
            <w:r w:rsidRPr="00F7257A">
              <w:rPr>
                <w:rFonts w:ascii="Times New Roman" w:hAnsi="Times New Roman" w:cs="Times New Roman"/>
                <w:b/>
                <w:bCs/>
                <w:i/>
                <w:iCs/>
                <w:sz w:val="18"/>
                <w:szCs w:val="18"/>
              </w:rPr>
              <w:t>principe de non-discrimination </w:t>
            </w:r>
          </w:p>
          <w:p w14:paraId="4F3732A3" w14:textId="77777777" w:rsidR="00DE6331" w:rsidRPr="00F7257A" w:rsidRDefault="00DE6331" w:rsidP="00E46CBC">
            <w:pPr>
              <w:spacing w:after="0"/>
              <w:jc w:val="both"/>
              <w:rPr>
                <w:rFonts w:ascii="Times New Roman" w:hAnsi="Times New Roman" w:cs="Times New Roman"/>
                <w:sz w:val="6"/>
                <w:szCs w:val="18"/>
              </w:rPr>
            </w:pPr>
          </w:p>
          <w:p w14:paraId="139E6F2F" w14:textId="77777777" w:rsidR="00DE6331" w:rsidRPr="00E46CBC" w:rsidRDefault="00DE6331" w:rsidP="00E46CBC">
            <w:pPr>
              <w:spacing w:after="0"/>
              <w:jc w:val="both"/>
              <w:rPr>
                <w:rFonts w:ascii="Times New Roman" w:hAnsi="Times New Roman" w:cs="Times New Roman"/>
                <w:b/>
                <w:bCs/>
                <w:iCs/>
                <w:color w:val="00B050"/>
                <w:sz w:val="20"/>
                <w:szCs w:val="18"/>
              </w:rPr>
            </w:pPr>
            <w:r w:rsidRPr="00F7257A">
              <w:rPr>
                <w:rFonts w:ascii="Times New Roman" w:hAnsi="Times New Roman" w:cs="Times New Roman"/>
                <w:b/>
                <w:bCs/>
                <w:sz w:val="18"/>
                <w:szCs w:val="18"/>
              </w:rPr>
              <w:t xml:space="preserve">   </w:t>
            </w:r>
            <w:r w:rsidRPr="00E46CBC">
              <w:rPr>
                <w:rFonts w:ascii="Times New Roman" w:hAnsi="Times New Roman" w:cs="Times New Roman"/>
                <w:b/>
                <w:bCs/>
                <w:iCs/>
                <w:color w:val="00B050"/>
                <w:sz w:val="20"/>
                <w:szCs w:val="18"/>
              </w:rPr>
              <w:sym w:font="Wingdings" w:char="F0D8"/>
            </w:r>
            <w:r w:rsidRPr="00E46CBC">
              <w:rPr>
                <w:rFonts w:ascii="Times New Roman" w:hAnsi="Times New Roman" w:cs="Times New Roman"/>
                <w:b/>
                <w:bCs/>
                <w:iCs/>
                <w:color w:val="00B050"/>
                <w:sz w:val="20"/>
                <w:szCs w:val="18"/>
              </w:rPr>
              <w:t xml:space="preserve"> Dispositions sur les libertés individuelles</w:t>
            </w:r>
          </w:p>
          <w:p w14:paraId="401C1AFE" w14:textId="77777777" w:rsidR="00DE6331" w:rsidRPr="00F7257A" w:rsidRDefault="00DE6331" w:rsidP="00E46CBC">
            <w:pPr>
              <w:spacing w:after="0"/>
              <w:jc w:val="both"/>
              <w:rPr>
                <w:rFonts w:ascii="Times New Roman" w:hAnsi="Times New Roman" w:cs="Times New Roman"/>
                <w:b/>
                <w:bCs/>
                <w:i/>
                <w:iCs/>
                <w:sz w:val="2"/>
                <w:szCs w:val="18"/>
              </w:rPr>
            </w:pPr>
          </w:p>
          <w:p w14:paraId="11444F9A" w14:textId="77777777" w:rsidR="00DE6331" w:rsidRPr="00F7257A" w:rsidRDefault="00DE6331" w:rsidP="00E46CBC">
            <w:pPr>
              <w:spacing w:after="0"/>
              <w:jc w:val="both"/>
              <w:rPr>
                <w:rFonts w:ascii="Times New Roman" w:hAnsi="Times New Roman" w:cs="Times New Roman"/>
                <w:sz w:val="18"/>
                <w:szCs w:val="18"/>
              </w:rPr>
            </w:pPr>
            <w:r w:rsidRPr="00F7257A">
              <w:rPr>
                <w:rFonts w:ascii="Times New Roman" w:hAnsi="Times New Roman" w:cs="Times New Roman"/>
                <w:sz w:val="18"/>
                <w:szCs w:val="18"/>
              </w:rPr>
              <w:sym w:font="Wingdings" w:char="F0C4"/>
            </w:r>
            <w:r w:rsidRPr="00F7257A">
              <w:rPr>
                <w:rFonts w:ascii="Times New Roman" w:hAnsi="Times New Roman" w:cs="Times New Roman"/>
                <w:b/>
                <w:bCs/>
                <w:i/>
                <w:iCs/>
                <w:sz w:val="18"/>
                <w:szCs w:val="18"/>
              </w:rPr>
              <w:t xml:space="preserve"> </w:t>
            </w:r>
            <w:r w:rsidRPr="00F7257A">
              <w:rPr>
                <w:rFonts w:ascii="Times New Roman" w:hAnsi="Times New Roman" w:cs="Times New Roman"/>
                <w:sz w:val="18"/>
                <w:szCs w:val="18"/>
              </w:rPr>
              <w:t xml:space="preserve">le règlement intérieur ne peut apporter aux droits des personnes et aux libertés individuelles et collectives les restrictions qui ne seraient pas :  </w:t>
            </w:r>
          </w:p>
          <w:p w14:paraId="04AE8BCF" w14:textId="77777777" w:rsidR="00DE6331" w:rsidRPr="00F7257A" w:rsidRDefault="00DE6331" w:rsidP="00E46CBC">
            <w:pPr>
              <w:numPr>
                <w:ilvl w:val="0"/>
                <w:numId w:val="20"/>
              </w:numPr>
              <w:spacing w:after="0" w:line="240" w:lineRule="auto"/>
              <w:ind w:left="0"/>
              <w:jc w:val="both"/>
              <w:rPr>
                <w:rFonts w:ascii="Times New Roman" w:hAnsi="Times New Roman" w:cs="Times New Roman"/>
                <w:sz w:val="18"/>
                <w:szCs w:val="18"/>
              </w:rPr>
            </w:pPr>
            <w:r w:rsidRPr="00F7257A">
              <w:rPr>
                <w:rFonts w:ascii="Times New Roman" w:hAnsi="Times New Roman" w:cs="Times New Roman"/>
                <w:b/>
                <w:bCs/>
                <w:i/>
                <w:iCs/>
                <w:sz w:val="18"/>
                <w:szCs w:val="18"/>
              </w:rPr>
              <w:t>justifiées</w:t>
            </w:r>
            <w:r w:rsidRPr="00F7257A">
              <w:rPr>
                <w:rFonts w:ascii="Times New Roman" w:hAnsi="Times New Roman" w:cs="Times New Roman"/>
                <w:sz w:val="18"/>
                <w:szCs w:val="18"/>
              </w:rPr>
              <w:t xml:space="preserve"> par la nature de la tâche à accomplir </w:t>
            </w:r>
          </w:p>
          <w:p w14:paraId="373634E7" w14:textId="77777777" w:rsidR="00DE6331" w:rsidRPr="00F7257A" w:rsidRDefault="00DE6331" w:rsidP="00E46CBC">
            <w:pPr>
              <w:numPr>
                <w:ilvl w:val="0"/>
                <w:numId w:val="20"/>
              </w:numPr>
              <w:spacing w:after="0" w:line="240" w:lineRule="auto"/>
              <w:ind w:left="0"/>
              <w:jc w:val="both"/>
              <w:rPr>
                <w:rFonts w:ascii="Times New Roman" w:hAnsi="Times New Roman" w:cs="Times New Roman"/>
                <w:sz w:val="18"/>
                <w:szCs w:val="18"/>
              </w:rPr>
            </w:pPr>
            <w:r w:rsidRPr="00F7257A">
              <w:rPr>
                <w:rFonts w:ascii="Times New Roman" w:hAnsi="Times New Roman" w:cs="Times New Roman"/>
                <w:sz w:val="18"/>
                <w:szCs w:val="18"/>
              </w:rPr>
              <w:t xml:space="preserve"> </w:t>
            </w:r>
            <w:r w:rsidRPr="00F7257A">
              <w:rPr>
                <w:rFonts w:ascii="Times New Roman" w:hAnsi="Times New Roman" w:cs="Times New Roman"/>
                <w:b/>
                <w:bCs/>
                <w:i/>
                <w:iCs/>
                <w:sz w:val="18"/>
                <w:szCs w:val="18"/>
              </w:rPr>
              <w:t>proportionnées</w:t>
            </w:r>
            <w:r w:rsidRPr="00F7257A">
              <w:rPr>
                <w:rFonts w:ascii="Times New Roman" w:hAnsi="Times New Roman" w:cs="Times New Roman"/>
                <w:sz w:val="18"/>
                <w:szCs w:val="18"/>
              </w:rPr>
              <w:t xml:space="preserve"> au but recherché </w:t>
            </w:r>
          </w:p>
          <w:p w14:paraId="35985E4E" w14:textId="77777777" w:rsidR="00DE6331" w:rsidRPr="00F7257A" w:rsidRDefault="00DE6331" w:rsidP="00E46CBC">
            <w:pPr>
              <w:spacing w:after="0"/>
              <w:jc w:val="both"/>
              <w:rPr>
                <w:rFonts w:ascii="Times New Roman" w:hAnsi="Times New Roman" w:cs="Times New Roman"/>
                <w:sz w:val="4"/>
                <w:szCs w:val="18"/>
              </w:rPr>
            </w:pPr>
          </w:p>
          <w:p w14:paraId="3166AEC1" w14:textId="77777777" w:rsidR="00DE6331" w:rsidRPr="00F7257A" w:rsidRDefault="00DE6331" w:rsidP="00E46CBC">
            <w:pPr>
              <w:spacing w:after="0"/>
              <w:jc w:val="both"/>
              <w:rPr>
                <w:rFonts w:ascii="Times New Roman" w:hAnsi="Times New Roman" w:cs="Times New Roman"/>
                <w:b/>
                <w:bCs/>
                <w:i/>
                <w:iCs/>
                <w:sz w:val="18"/>
                <w:szCs w:val="18"/>
              </w:rPr>
            </w:pPr>
            <w:r w:rsidRPr="00F7257A">
              <w:rPr>
                <w:rFonts w:ascii="Times New Roman" w:hAnsi="Times New Roman" w:cs="Times New Roman"/>
                <w:sz w:val="18"/>
                <w:szCs w:val="18"/>
              </w:rPr>
              <w:sym w:font="Wingdings" w:char="F0C4"/>
            </w:r>
            <w:r w:rsidRPr="00F7257A">
              <w:rPr>
                <w:rFonts w:ascii="Times New Roman" w:hAnsi="Times New Roman" w:cs="Times New Roman"/>
                <w:sz w:val="18"/>
                <w:szCs w:val="18"/>
              </w:rPr>
              <w:t xml:space="preserve"> </w:t>
            </w:r>
            <w:r w:rsidRPr="00F7257A">
              <w:rPr>
                <w:rFonts w:ascii="Times New Roman" w:hAnsi="Times New Roman" w:cs="Times New Roman"/>
                <w:b/>
                <w:bCs/>
                <w:i/>
                <w:iCs/>
                <w:sz w:val="18"/>
                <w:szCs w:val="18"/>
              </w:rPr>
              <w:t>exemples</w:t>
            </w:r>
          </w:p>
          <w:p w14:paraId="4B4AE27A" w14:textId="77777777" w:rsidR="00DE6331" w:rsidRPr="00F7257A" w:rsidRDefault="00DE6331" w:rsidP="00E46CBC">
            <w:pPr>
              <w:spacing w:after="0"/>
              <w:jc w:val="both"/>
              <w:rPr>
                <w:rFonts w:ascii="Times New Roman" w:hAnsi="Times New Roman" w:cs="Times New Roman"/>
                <w:sz w:val="18"/>
                <w:szCs w:val="18"/>
              </w:rPr>
            </w:pPr>
            <w:r w:rsidRPr="00F7257A">
              <w:rPr>
                <w:rFonts w:ascii="Times New Roman" w:hAnsi="Times New Roman" w:cs="Times New Roman"/>
                <w:b/>
                <w:bCs/>
                <w:sz w:val="18"/>
                <w:szCs w:val="18"/>
              </w:rPr>
              <w:t xml:space="preserve">- Tenue vestimentaire : </w:t>
            </w:r>
            <w:r w:rsidRPr="00F7257A">
              <w:rPr>
                <w:rFonts w:ascii="Times New Roman" w:hAnsi="Times New Roman" w:cs="Times New Roman"/>
                <w:sz w:val="18"/>
                <w:szCs w:val="18"/>
              </w:rPr>
              <w:t>le RI peut-il imposer une tenue et peut-on licencier pour ne pas respecter cette tenue ?</w:t>
            </w:r>
            <w:r w:rsidRPr="00F7257A">
              <w:rPr>
                <w:rFonts w:ascii="Times New Roman" w:hAnsi="Times New Roman" w:cs="Times New Roman"/>
                <w:b/>
                <w:bCs/>
                <w:sz w:val="18"/>
                <w:szCs w:val="18"/>
              </w:rPr>
              <w:t xml:space="preserve"> </w:t>
            </w:r>
            <w:r w:rsidRPr="00C91D18">
              <w:rPr>
                <w:rFonts w:ascii="Times New Roman" w:hAnsi="Times New Roman" w:cs="Times New Roman"/>
                <w:b/>
                <w:bCs/>
                <w:color w:val="FF0000"/>
                <w:sz w:val="18"/>
                <w:szCs w:val="18"/>
              </w:rPr>
              <w:t xml:space="preserve">Soc. 25/5/2003 </w:t>
            </w:r>
            <w:r w:rsidRPr="00F7257A">
              <w:rPr>
                <w:rFonts w:ascii="Times New Roman" w:hAnsi="Times New Roman" w:cs="Times New Roman"/>
                <w:sz w:val="18"/>
                <w:szCs w:val="18"/>
              </w:rPr>
              <w:t xml:space="preserve">licenciement pour le port d’un bermuda ; après avoir rappelé les </w:t>
            </w:r>
            <w:proofErr w:type="gramStart"/>
            <w:r w:rsidRPr="00F7257A">
              <w:rPr>
                <w:rFonts w:ascii="Times New Roman" w:hAnsi="Times New Roman" w:cs="Times New Roman"/>
                <w:sz w:val="18"/>
                <w:szCs w:val="18"/>
              </w:rPr>
              <w:t>principes,  les</w:t>
            </w:r>
            <w:proofErr w:type="gramEnd"/>
            <w:r w:rsidRPr="00F7257A">
              <w:rPr>
                <w:rFonts w:ascii="Times New Roman" w:hAnsi="Times New Roman" w:cs="Times New Roman"/>
                <w:sz w:val="18"/>
                <w:szCs w:val="18"/>
              </w:rPr>
              <w:t xml:space="preserve"> juges considèrent que « tenue incompatible avec fonctions ».</w:t>
            </w:r>
          </w:p>
          <w:p w14:paraId="12DF3D49" w14:textId="77777777" w:rsidR="00DE6331" w:rsidRPr="00F7257A" w:rsidRDefault="00DE6331" w:rsidP="00E46CBC">
            <w:pPr>
              <w:spacing w:after="0"/>
              <w:jc w:val="both"/>
              <w:rPr>
                <w:rFonts w:ascii="Times New Roman" w:hAnsi="Times New Roman" w:cs="Times New Roman"/>
                <w:sz w:val="4"/>
                <w:szCs w:val="18"/>
              </w:rPr>
            </w:pPr>
          </w:p>
          <w:p w14:paraId="193EE0A1" w14:textId="77777777" w:rsidR="00DE6331" w:rsidRPr="00F7257A" w:rsidRDefault="00DE6331" w:rsidP="00E46CBC">
            <w:pPr>
              <w:spacing w:after="0"/>
              <w:jc w:val="both"/>
              <w:rPr>
                <w:rFonts w:ascii="Times New Roman" w:hAnsi="Times New Roman" w:cs="Times New Roman"/>
                <w:sz w:val="18"/>
                <w:szCs w:val="18"/>
              </w:rPr>
            </w:pPr>
            <w:r w:rsidRPr="00F7257A">
              <w:rPr>
                <w:rFonts w:ascii="Times New Roman" w:hAnsi="Times New Roman" w:cs="Times New Roman"/>
                <w:b/>
                <w:sz w:val="18"/>
                <w:szCs w:val="18"/>
              </w:rPr>
              <w:t xml:space="preserve">- La lecture des mails </w:t>
            </w:r>
            <w:r w:rsidRPr="00F7257A">
              <w:rPr>
                <w:rFonts w:ascii="Times New Roman" w:hAnsi="Times New Roman" w:cs="Times New Roman"/>
                <w:b/>
                <w:sz w:val="20"/>
                <w:szCs w:val="20"/>
              </w:rPr>
              <w:t>Soc</w:t>
            </w:r>
            <w:r w:rsidRPr="00C91D18">
              <w:rPr>
                <w:rFonts w:ascii="Times New Roman" w:hAnsi="Times New Roman" w:cs="Times New Roman"/>
                <w:b/>
                <w:color w:val="FF0000"/>
                <w:sz w:val="20"/>
                <w:szCs w:val="20"/>
              </w:rPr>
              <w:t xml:space="preserve"> 26/6/2012, n°11-15.310</w:t>
            </w:r>
            <w:r w:rsidRPr="00C91D18">
              <w:rPr>
                <w:rFonts w:ascii="Times New Roman" w:hAnsi="Times New Roman" w:cs="Times New Roman"/>
                <w:color w:val="FF0000"/>
                <w:sz w:val="20"/>
                <w:szCs w:val="20"/>
              </w:rPr>
              <w:t xml:space="preserve"> </w:t>
            </w:r>
            <w:r w:rsidRPr="00F7257A">
              <w:rPr>
                <w:rFonts w:ascii="Times New Roman" w:hAnsi="Times New Roman" w:cs="Times New Roman"/>
                <w:sz w:val="20"/>
                <w:szCs w:val="20"/>
              </w:rPr>
              <w:t>-</w:t>
            </w:r>
            <w:r w:rsidRPr="00F7257A">
              <w:rPr>
                <w:rFonts w:ascii="Times New Roman" w:hAnsi="Times New Roman" w:cs="Times New Roman"/>
                <w:sz w:val="16"/>
                <w:szCs w:val="20"/>
              </w:rPr>
              <w:t> </w:t>
            </w:r>
            <w:r w:rsidRPr="00F7257A">
              <w:rPr>
                <w:rFonts w:ascii="Times New Roman" w:hAnsi="Times New Roman" w:cs="Times New Roman"/>
                <w:sz w:val="18"/>
                <w:szCs w:val="18"/>
              </w:rPr>
              <w:t xml:space="preserve">La cour précise que le règlement intérieur peut toutefois valablement contenir des dispositions restreignant le pouvoir de consultation de l'employeur, en le soumettant à d'autres conditions et qu’il doit </w:t>
            </w:r>
            <w:proofErr w:type="gramStart"/>
            <w:r w:rsidRPr="00F7257A">
              <w:rPr>
                <w:rFonts w:ascii="Times New Roman" w:hAnsi="Times New Roman" w:cs="Times New Roman"/>
                <w:sz w:val="18"/>
                <w:szCs w:val="18"/>
              </w:rPr>
              <w:t>alors  les</w:t>
            </w:r>
            <w:proofErr w:type="gramEnd"/>
            <w:r w:rsidRPr="00F7257A">
              <w:rPr>
                <w:rFonts w:ascii="Times New Roman" w:hAnsi="Times New Roman" w:cs="Times New Roman"/>
                <w:sz w:val="18"/>
                <w:szCs w:val="18"/>
              </w:rPr>
              <w:t xml:space="preserve"> respecter (le règlement intérieur prévoyait la présence systématique du salarié).</w:t>
            </w:r>
          </w:p>
          <w:p w14:paraId="1C3C426D" w14:textId="77777777" w:rsidR="00DE6331" w:rsidRPr="00F67174" w:rsidRDefault="00DE6331" w:rsidP="00E46CBC">
            <w:pPr>
              <w:spacing w:after="0"/>
              <w:jc w:val="both"/>
              <w:rPr>
                <w:rFonts w:ascii="Times New Roman" w:hAnsi="Times New Roman" w:cs="Times New Roman"/>
                <w:b/>
                <w:sz w:val="4"/>
                <w:szCs w:val="18"/>
              </w:rPr>
            </w:pPr>
          </w:p>
          <w:p w14:paraId="4ECD2371" w14:textId="1D28D865" w:rsidR="00DE6331" w:rsidRPr="00F67174" w:rsidRDefault="00DE6331" w:rsidP="00E46CBC">
            <w:pPr>
              <w:spacing w:after="0"/>
              <w:jc w:val="both"/>
              <w:rPr>
                <w:rFonts w:ascii="Comic Sans MS" w:hAnsi="Comic Sans MS" w:cs="Times New Roman"/>
                <w:b/>
                <w:color w:val="FF0000"/>
                <w:sz w:val="20"/>
                <w:szCs w:val="18"/>
              </w:rPr>
            </w:pPr>
            <w:r w:rsidRPr="00F67174">
              <w:rPr>
                <w:rFonts w:ascii="Times New Roman" w:hAnsi="Times New Roman" w:cs="Times New Roman"/>
                <w:b/>
                <w:sz w:val="18"/>
                <w:szCs w:val="18"/>
              </w:rPr>
              <w:t>-</w:t>
            </w:r>
            <w:r w:rsidRPr="00F67174">
              <w:rPr>
                <w:rFonts w:ascii="Times New Roman" w:hAnsi="Times New Roman" w:cs="Times New Roman"/>
                <w:b/>
                <w:sz w:val="20"/>
                <w:szCs w:val="18"/>
              </w:rPr>
              <w:t xml:space="preserve"> </w:t>
            </w:r>
            <w:r w:rsidRPr="00AE7174">
              <w:rPr>
                <w:rFonts w:ascii="Comic Sans MS" w:hAnsi="Comic Sans MS" w:cs="Times New Roman"/>
                <w:b/>
                <w:color w:val="FF0000"/>
                <w:sz w:val="18"/>
                <w:szCs w:val="16"/>
              </w:rPr>
              <w:t>Liberté d’expression religieuse, Baby loup AP 25/6/2014</w:t>
            </w:r>
          </w:p>
          <w:p w14:paraId="2ED589B5" w14:textId="77777777" w:rsidR="00DE6331" w:rsidRPr="00F67174" w:rsidRDefault="00DE6331" w:rsidP="00E46CBC">
            <w:pPr>
              <w:spacing w:after="0"/>
              <w:jc w:val="both"/>
              <w:rPr>
                <w:rFonts w:ascii="Times New Roman" w:hAnsi="Times New Roman" w:cs="Times New Roman"/>
                <w:b/>
                <w:sz w:val="18"/>
                <w:szCs w:val="18"/>
              </w:rPr>
            </w:pPr>
            <w:r w:rsidRPr="00F67174">
              <w:rPr>
                <w:rFonts w:ascii="Times New Roman" w:hAnsi="Times New Roman" w:cs="Times New Roman"/>
                <w:sz w:val="18"/>
                <w:szCs w:val="18"/>
              </w:rPr>
              <w:t>Une salariée dans une crèche est licenciée car ne respecte pas l’obligation de neutralité vestimentaire prévue dans le RI. TPH et CA admettent le licenciement mais</w:t>
            </w:r>
            <w:r w:rsidRPr="00F67174">
              <w:rPr>
                <w:rFonts w:ascii="Times New Roman" w:hAnsi="Times New Roman" w:cs="Times New Roman"/>
                <w:b/>
                <w:sz w:val="18"/>
                <w:szCs w:val="18"/>
              </w:rPr>
              <w:t xml:space="preserve"> </w:t>
            </w:r>
            <w:r w:rsidRPr="00F67174">
              <w:rPr>
                <w:rFonts w:ascii="Times New Roman" w:hAnsi="Times New Roman" w:cs="Times New Roman"/>
                <w:sz w:val="18"/>
                <w:szCs w:val="18"/>
              </w:rPr>
              <w:t>Cour de cassation considère le licenciement discriminatoire</w:t>
            </w:r>
            <w:r w:rsidRPr="00F67174">
              <w:rPr>
                <w:rFonts w:ascii="Times New Roman" w:hAnsi="Times New Roman" w:cs="Times New Roman"/>
                <w:b/>
                <w:sz w:val="18"/>
                <w:szCs w:val="18"/>
              </w:rPr>
              <w:t xml:space="preserve">. </w:t>
            </w:r>
            <w:r w:rsidRPr="00F67174">
              <w:rPr>
                <w:rFonts w:ascii="Times New Roman" w:hAnsi="Times New Roman" w:cs="Times New Roman"/>
                <w:sz w:val="18"/>
                <w:szCs w:val="18"/>
              </w:rPr>
              <w:t xml:space="preserve">CA de renvoi fait de la résistance. </w:t>
            </w:r>
          </w:p>
          <w:p w14:paraId="5110AE8F" w14:textId="77777777" w:rsidR="00DE6331" w:rsidRPr="00F67174" w:rsidRDefault="00DE6331" w:rsidP="00E46CBC">
            <w:pPr>
              <w:spacing w:after="0"/>
              <w:jc w:val="both"/>
              <w:rPr>
                <w:rFonts w:ascii="Times New Roman" w:hAnsi="Times New Roman" w:cs="Times New Roman"/>
                <w:sz w:val="18"/>
                <w:szCs w:val="18"/>
              </w:rPr>
            </w:pPr>
            <w:r w:rsidRPr="00F67174">
              <w:rPr>
                <w:rFonts w:ascii="Times New Roman" w:hAnsi="Times New Roman" w:cs="Times New Roman"/>
                <w:sz w:val="18"/>
                <w:szCs w:val="18"/>
              </w:rPr>
              <w:t>« </w:t>
            </w:r>
            <w:r w:rsidRPr="00F67174">
              <w:rPr>
                <w:rFonts w:ascii="Times New Roman" w:hAnsi="Times New Roman" w:cs="Times New Roman"/>
                <w:i/>
                <w:sz w:val="18"/>
                <w:szCs w:val="18"/>
              </w:rPr>
              <w:t>la cour d'appel a pu en déduire, appréciant de manière concrète les conditions de fonctionnement d'une association de dimension réduite, employant seulement dix-huit salariés, qui étaient ou pouvaient être en relation directe avec les enfants et leurs parents, que la restriction à la liberté de manifester sa religion édictée par le règlement intérieur ne présentait pas un caractère général, mais était suffisamment précise, justifiée par la nature des tâches accomplies par les salariés de l'association et proportionnée au but recherché</w:t>
            </w:r>
            <w:r w:rsidRPr="00F67174">
              <w:rPr>
                <w:rFonts w:ascii="Times New Roman" w:hAnsi="Times New Roman" w:cs="Times New Roman"/>
                <w:sz w:val="18"/>
                <w:szCs w:val="18"/>
              </w:rPr>
              <w:t> »</w:t>
            </w:r>
          </w:p>
          <w:p w14:paraId="1E981DDC" w14:textId="08057A92" w:rsidR="00DE6331" w:rsidRPr="00F7257A" w:rsidRDefault="00DE6331" w:rsidP="00AE7174">
            <w:pPr>
              <w:spacing w:after="0"/>
              <w:jc w:val="both"/>
              <w:rPr>
                <w:rFonts w:ascii="Times New Roman" w:hAnsi="Times New Roman" w:cs="Times New Roman"/>
                <w:b/>
                <w:bCs/>
                <w:sz w:val="18"/>
                <w:szCs w:val="18"/>
              </w:rPr>
            </w:pPr>
            <w:r w:rsidRPr="00F67174">
              <w:rPr>
                <w:rFonts w:ascii="Times New Roman" w:hAnsi="Times New Roman" w:cs="Times New Roman"/>
                <w:sz w:val="18"/>
                <w:szCs w:val="18"/>
              </w:rPr>
              <w:t>La loi El Khomri a introduit un nouvel article autorisant la clause de neutralité vestimentaire</w:t>
            </w:r>
          </w:p>
        </w:tc>
      </w:tr>
    </w:tbl>
    <w:p w14:paraId="687E9C03" w14:textId="77777777" w:rsidR="00913525" w:rsidRPr="00E46CBC" w:rsidRDefault="00913525" w:rsidP="00800423">
      <w:pPr>
        <w:spacing w:after="0"/>
        <w:rPr>
          <w:rFonts w:ascii="Times New Roman" w:hAnsi="Times New Roman" w:cs="Times New Roman"/>
          <w:sz w:val="2"/>
          <w:szCs w:val="20"/>
        </w:rPr>
      </w:pPr>
    </w:p>
    <w:sectPr w:rsidR="00913525" w:rsidRPr="00E46CBC" w:rsidSect="00DE6331">
      <w:pgSz w:w="16838" w:h="11906" w:orient="landscape"/>
      <w:pgMar w:top="567" w:right="794"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389A" w14:textId="77777777" w:rsidR="00F26C9A" w:rsidRDefault="00F26C9A" w:rsidP="00374B1B">
      <w:pPr>
        <w:spacing w:after="0" w:line="240" w:lineRule="auto"/>
      </w:pPr>
      <w:r>
        <w:separator/>
      </w:r>
    </w:p>
  </w:endnote>
  <w:endnote w:type="continuationSeparator" w:id="0">
    <w:p w14:paraId="4D5B6A4D" w14:textId="77777777" w:rsidR="00F26C9A" w:rsidRDefault="00F26C9A" w:rsidP="0037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6B56" w14:textId="77777777" w:rsidR="00F26C9A" w:rsidRDefault="00F26C9A" w:rsidP="00374B1B">
      <w:pPr>
        <w:spacing w:after="0" w:line="240" w:lineRule="auto"/>
      </w:pPr>
      <w:r>
        <w:separator/>
      </w:r>
    </w:p>
  </w:footnote>
  <w:footnote w:type="continuationSeparator" w:id="0">
    <w:p w14:paraId="2B7AC67B" w14:textId="77777777" w:rsidR="00F26C9A" w:rsidRDefault="00F26C9A" w:rsidP="00374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B55"/>
    <w:multiLevelType w:val="hybridMultilevel"/>
    <w:tmpl w:val="8EEA1956"/>
    <w:lvl w:ilvl="0" w:tplc="5B089C3C">
      <w:start w:val="1"/>
      <w:numFmt w:val="bullet"/>
      <w:lvlText w:val="•"/>
      <w:lvlJc w:val="left"/>
      <w:pPr>
        <w:tabs>
          <w:tab w:val="num" w:pos="720"/>
        </w:tabs>
        <w:ind w:left="720" w:hanging="360"/>
      </w:pPr>
      <w:rPr>
        <w:rFonts w:ascii="Arial" w:hAnsi="Arial" w:hint="default"/>
      </w:rPr>
    </w:lvl>
    <w:lvl w:ilvl="1" w:tplc="51688EBC" w:tentative="1">
      <w:start w:val="1"/>
      <w:numFmt w:val="bullet"/>
      <w:lvlText w:val="•"/>
      <w:lvlJc w:val="left"/>
      <w:pPr>
        <w:tabs>
          <w:tab w:val="num" w:pos="1440"/>
        </w:tabs>
        <w:ind w:left="1440" w:hanging="360"/>
      </w:pPr>
      <w:rPr>
        <w:rFonts w:ascii="Arial" w:hAnsi="Arial" w:hint="default"/>
      </w:rPr>
    </w:lvl>
    <w:lvl w:ilvl="2" w:tplc="375AD2EE" w:tentative="1">
      <w:start w:val="1"/>
      <w:numFmt w:val="bullet"/>
      <w:lvlText w:val="•"/>
      <w:lvlJc w:val="left"/>
      <w:pPr>
        <w:tabs>
          <w:tab w:val="num" w:pos="2160"/>
        </w:tabs>
        <w:ind w:left="2160" w:hanging="360"/>
      </w:pPr>
      <w:rPr>
        <w:rFonts w:ascii="Arial" w:hAnsi="Arial" w:hint="default"/>
      </w:rPr>
    </w:lvl>
    <w:lvl w:ilvl="3" w:tplc="A3F0C264" w:tentative="1">
      <w:start w:val="1"/>
      <w:numFmt w:val="bullet"/>
      <w:lvlText w:val="•"/>
      <w:lvlJc w:val="left"/>
      <w:pPr>
        <w:tabs>
          <w:tab w:val="num" w:pos="2880"/>
        </w:tabs>
        <w:ind w:left="2880" w:hanging="360"/>
      </w:pPr>
      <w:rPr>
        <w:rFonts w:ascii="Arial" w:hAnsi="Arial" w:hint="default"/>
      </w:rPr>
    </w:lvl>
    <w:lvl w:ilvl="4" w:tplc="FD904704" w:tentative="1">
      <w:start w:val="1"/>
      <w:numFmt w:val="bullet"/>
      <w:lvlText w:val="•"/>
      <w:lvlJc w:val="left"/>
      <w:pPr>
        <w:tabs>
          <w:tab w:val="num" w:pos="3600"/>
        </w:tabs>
        <w:ind w:left="3600" w:hanging="360"/>
      </w:pPr>
      <w:rPr>
        <w:rFonts w:ascii="Arial" w:hAnsi="Arial" w:hint="default"/>
      </w:rPr>
    </w:lvl>
    <w:lvl w:ilvl="5" w:tplc="F7122DEA" w:tentative="1">
      <w:start w:val="1"/>
      <w:numFmt w:val="bullet"/>
      <w:lvlText w:val="•"/>
      <w:lvlJc w:val="left"/>
      <w:pPr>
        <w:tabs>
          <w:tab w:val="num" w:pos="4320"/>
        </w:tabs>
        <w:ind w:left="4320" w:hanging="360"/>
      </w:pPr>
      <w:rPr>
        <w:rFonts w:ascii="Arial" w:hAnsi="Arial" w:hint="default"/>
      </w:rPr>
    </w:lvl>
    <w:lvl w:ilvl="6" w:tplc="B47EE668" w:tentative="1">
      <w:start w:val="1"/>
      <w:numFmt w:val="bullet"/>
      <w:lvlText w:val="•"/>
      <w:lvlJc w:val="left"/>
      <w:pPr>
        <w:tabs>
          <w:tab w:val="num" w:pos="5040"/>
        </w:tabs>
        <w:ind w:left="5040" w:hanging="360"/>
      </w:pPr>
      <w:rPr>
        <w:rFonts w:ascii="Arial" w:hAnsi="Arial" w:hint="default"/>
      </w:rPr>
    </w:lvl>
    <w:lvl w:ilvl="7" w:tplc="D43469CC" w:tentative="1">
      <w:start w:val="1"/>
      <w:numFmt w:val="bullet"/>
      <w:lvlText w:val="•"/>
      <w:lvlJc w:val="left"/>
      <w:pPr>
        <w:tabs>
          <w:tab w:val="num" w:pos="5760"/>
        </w:tabs>
        <w:ind w:left="5760" w:hanging="360"/>
      </w:pPr>
      <w:rPr>
        <w:rFonts w:ascii="Arial" w:hAnsi="Arial" w:hint="default"/>
      </w:rPr>
    </w:lvl>
    <w:lvl w:ilvl="8" w:tplc="21E6DD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DC722F"/>
    <w:multiLevelType w:val="multilevel"/>
    <w:tmpl w:val="A70892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51382"/>
    <w:multiLevelType w:val="singleLevel"/>
    <w:tmpl w:val="32A2F74E"/>
    <w:lvl w:ilvl="0">
      <w:start w:val="2"/>
      <w:numFmt w:val="bullet"/>
      <w:lvlText w:val="-"/>
      <w:lvlJc w:val="left"/>
      <w:pPr>
        <w:tabs>
          <w:tab w:val="num" w:pos="360"/>
        </w:tabs>
        <w:ind w:left="360" w:hanging="360"/>
      </w:pPr>
      <w:rPr>
        <w:rFonts w:hint="default"/>
      </w:rPr>
    </w:lvl>
  </w:abstractNum>
  <w:abstractNum w:abstractNumId="3" w15:restartNumberingAfterBreak="0">
    <w:nsid w:val="0E630CCA"/>
    <w:multiLevelType w:val="hybridMultilevel"/>
    <w:tmpl w:val="86D63B14"/>
    <w:lvl w:ilvl="0" w:tplc="DC0AEBC2">
      <w:start w:val="1"/>
      <w:numFmt w:val="bullet"/>
      <w:lvlText w:val="•"/>
      <w:lvlJc w:val="left"/>
      <w:pPr>
        <w:tabs>
          <w:tab w:val="num" w:pos="720"/>
        </w:tabs>
        <w:ind w:left="720" w:hanging="360"/>
      </w:pPr>
      <w:rPr>
        <w:rFonts w:ascii="Arial" w:hAnsi="Arial" w:hint="default"/>
      </w:rPr>
    </w:lvl>
    <w:lvl w:ilvl="1" w:tplc="F4ACFC86" w:tentative="1">
      <w:start w:val="1"/>
      <w:numFmt w:val="bullet"/>
      <w:lvlText w:val="•"/>
      <w:lvlJc w:val="left"/>
      <w:pPr>
        <w:tabs>
          <w:tab w:val="num" w:pos="1440"/>
        </w:tabs>
        <w:ind w:left="1440" w:hanging="360"/>
      </w:pPr>
      <w:rPr>
        <w:rFonts w:ascii="Arial" w:hAnsi="Arial" w:hint="default"/>
      </w:rPr>
    </w:lvl>
    <w:lvl w:ilvl="2" w:tplc="43F47588" w:tentative="1">
      <w:start w:val="1"/>
      <w:numFmt w:val="bullet"/>
      <w:lvlText w:val="•"/>
      <w:lvlJc w:val="left"/>
      <w:pPr>
        <w:tabs>
          <w:tab w:val="num" w:pos="2160"/>
        </w:tabs>
        <w:ind w:left="2160" w:hanging="360"/>
      </w:pPr>
      <w:rPr>
        <w:rFonts w:ascii="Arial" w:hAnsi="Arial" w:hint="default"/>
      </w:rPr>
    </w:lvl>
    <w:lvl w:ilvl="3" w:tplc="44FAB58A" w:tentative="1">
      <w:start w:val="1"/>
      <w:numFmt w:val="bullet"/>
      <w:lvlText w:val="•"/>
      <w:lvlJc w:val="left"/>
      <w:pPr>
        <w:tabs>
          <w:tab w:val="num" w:pos="2880"/>
        </w:tabs>
        <w:ind w:left="2880" w:hanging="360"/>
      </w:pPr>
      <w:rPr>
        <w:rFonts w:ascii="Arial" w:hAnsi="Arial" w:hint="default"/>
      </w:rPr>
    </w:lvl>
    <w:lvl w:ilvl="4" w:tplc="15EC871E" w:tentative="1">
      <w:start w:val="1"/>
      <w:numFmt w:val="bullet"/>
      <w:lvlText w:val="•"/>
      <w:lvlJc w:val="left"/>
      <w:pPr>
        <w:tabs>
          <w:tab w:val="num" w:pos="3600"/>
        </w:tabs>
        <w:ind w:left="3600" w:hanging="360"/>
      </w:pPr>
      <w:rPr>
        <w:rFonts w:ascii="Arial" w:hAnsi="Arial" w:hint="default"/>
      </w:rPr>
    </w:lvl>
    <w:lvl w:ilvl="5" w:tplc="038A411C" w:tentative="1">
      <w:start w:val="1"/>
      <w:numFmt w:val="bullet"/>
      <w:lvlText w:val="•"/>
      <w:lvlJc w:val="left"/>
      <w:pPr>
        <w:tabs>
          <w:tab w:val="num" w:pos="4320"/>
        </w:tabs>
        <w:ind w:left="4320" w:hanging="360"/>
      </w:pPr>
      <w:rPr>
        <w:rFonts w:ascii="Arial" w:hAnsi="Arial" w:hint="default"/>
      </w:rPr>
    </w:lvl>
    <w:lvl w:ilvl="6" w:tplc="26C22E2A" w:tentative="1">
      <w:start w:val="1"/>
      <w:numFmt w:val="bullet"/>
      <w:lvlText w:val="•"/>
      <w:lvlJc w:val="left"/>
      <w:pPr>
        <w:tabs>
          <w:tab w:val="num" w:pos="5040"/>
        </w:tabs>
        <w:ind w:left="5040" w:hanging="360"/>
      </w:pPr>
      <w:rPr>
        <w:rFonts w:ascii="Arial" w:hAnsi="Arial" w:hint="default"/>
      </w:rPr>
    </w:lvl>
    <w:lvl w:ilvl="7" w:tplc="7ECAA922" w:tentative="1">
      <w:start w:val="1"/>
      <w:numFmt w:val="bullet"/>
      <w:lvlText w:val="•"/>
      <w:lvlJc w:val="left"/>
      <w:pPr>
        <w:tabs>
          <w:tab w:val="num" w:pos="5760"/>
        </w:tabs>
        <w:ind w:left="5760" w:hanging="360"/>
      </w:pPr>
      <w:rPr>
        <w:rFonts w:ascii="Arial" w:hAnsi="Arial" w:hint="default"/>
      </w:rPr>
    </w:lvl>
    <w:lvl w:ilvl="8" w:tplc="ED72D0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8C1321"/>
    <w:multiLevelType w:val="hybridMultilevel"/>
    <w:tmpl w:val="1A905164"/>
    <w:lvl w:ilvl="0" w:tplc="BCE6653E">
      <w:start w:val="1"/>
      <w:numFmt w:val="bullet"/>
      <w:lvlText w:val="•"/>
      <w:lvlJc w:val="left"/>
      <w:pPr>
        <w:tabs>
          <w:tab w:val="num" w:pos="720"/>
        </w:tabs>
        <w:ind w:left="720" w:hanging="360"/>
      </w:pPr>
      <w:rPr>
        <w:rFonts w:ascii="Arial" w:hAnsi="Arial" w:hint="default"/>
      </w:rPr>
    </w:lvl>
    <w:lvl w:ilvl="1" w:tplc="87069B22">
      <w:start w:val="77"/>
      <w:numFmt w:val="bullet"/>
      <w:lvlText w:val="•"/>
      <w:lvlJc w:val="left"/>
      <w:pPr>
        <w:tabs>
          <w:tab w:val="num" w:pos="1440"/>
        </w:tabs>
        <w:ind w:left="1440" w:hanging="360"/>
      </w:pPr>
      <w:rPr>
        <w:rFonts w:ascii="Times New Roman" w:hAnsi="Times New Roman" w:hint="default"/>
      </w:rPr>
    </w:lvl>
    <w:lvl w:ilvl="2" w:tplc="FF66B1FC">
      <w:start w:val="89"/>
      <w:numFmt w:val="bullet"/>
      <w:lvlText w:val="•"/>
      <w:lvlJc w:val="left"/>
      <w:pPr>
        <w:tabs>
          <w:tab w:val="num" w:pos="2160"/>
        </w:tabs>
        <w:ind w:left="2160" w:hanging="360"/>
      </w:pPr>
      <w:rPr>
        <w:rFonts w:ascii="Times New Roman" w:hAnsi="Times New Roman" w:hint="default"/>
      </w:rPr>
    </w:lvl>
    <w:lvl w:ilvl="3" w:tplc="B5CE4BFC" w:tentative="1">
      <w:start w:val="1"/>
      <w:numFmt w:val="bullet"/>
      <w:lvlText w:val="•"/>
      <w:lvlJc w:val="left"/>
      <w:pPr>
        <w:tabs>
          <w:tab w:val="num" w:pos="2880"/>
        </w:tabs>
        <w:ind w:left="2880" w:hanging="360"/>
      </w:pPr>
      <w:rPr>
        <w:rFonts w:ascii="Arial" w:hAnsi="Arial" w:hint="default"/>
      </w:rPr>
    </w:lvl>
    <w:lvl w:ilvl="4" w:tplc="850CB1D0" w:tentative="1">
      <w:start w:val="1"/>
      <w:numFmt w:val="bullet"/>
      <w:lvlText w:val="•"/>
      <w:lvlJc w:val="left"/>
      <w:pPr>
        <w:tabs>
          <w:tab w:val="num" w:pos="3600"/>
        </w:tabs>
        <w:ind w:left="3600" w:hanging="360"/>
      </w:pPr>
      <w:rPr>
        <w:rFonts w:ascii="Arial" w:hAnsi="Arial" w:hint="default"/>
      </w:rPr>
    </w:lvl>
    <w:lvl w:ilvl="5" w:tplc="0D304820" w:tentative="1">
      <w:start w:val="1"/>
      <w:numFmt w:val="bullet"/>
      <w:lvlText w:val="•"/>
      <w:lvlJc w:val="left"/>
      <w:pPr>
        <w:tabs>
          <w:tab w:val="num" w:pos="4320"/>
        </w:tabs>
        <w:ind w:left="4320" w:hanging="360"/>
      </w:pPr>
      <w:rPr>
        <w:rFonts w:ascii="Arial" w:hAnsi="Arial" w:hint="default"/>
      </w:rPr>
    </w:lvl>
    <w:lvl w:ilvl="6" w:tplc="6F268C0E" w:tentative="1">
      <w:start w:val="1"/>
      <w:numFmt w:val="bullet"/>
      <w:lvlText w:val="•"/>
      <w:lvlJc w:val="left"/>
      <w:pPr>
        <w:tabs>
          <w:tab w:val="num" w:pos="5040"/>
        </w:tabs>
        <w:ind w:left="5040" w:hanging="360"/>
      </w:pPr>
      <w:rPr>
        <w:rFonts w:ascii="Arial" w:hAnsi="Arial" w:hint="default"/>
      </w:rPr>
    </w:lvl>
    <w:lvl w:ilvl="7" w:tplc="923691C8" w:tentative="1">
      <w:start w:val="1"/>
      <w:numFmt w:val="bullet"/>
      <w:lvlText w:val="•"/>
      <w:lvlJc w:val="left"/>
      <w:pPr>
        <w:tabs>
          <w:tab w:val="num" w:pos="5760"/>
        </w:tabs>
        <w:ind w:left="5760" w:hanging="360"/>
      </w:pPr>
      <w:rPr>
        <w:rFonts w:ascii="Arial" w:hAnsi="Arial" w:hint="default"/>
      </w:rPr>
    </w:lvl>
    <w:lvl w:ilvl="8" w:tplc="30A44B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93DA2"/>
    <w:multiLevelType w:val="hybridMultilevel"/>
    <w:tmpl w:val="BC68702A"/>
    <w:lvl w:ilvl="0" w:tplc="6DAA9FDC">
      <w:start w:val="1"/>
      <w:numFmt w:val="bullet"/>
      <w:lvlText w:val="•"/>
      <w:lvlJc w:val="left"/>
      <w:pPr>
        <w:tabs>
          <w:tab w:val="num" w:pos="720"/>
        </w:tabs>
        <w:ind w:left="720" w:hanging="360"/>
      </w:pPr>
      <w:rPr>
        <w:rFonts w:ascii="Arial" w:hAnsi="Arial" w:hint="default"/>
      </w:rPr>
    </w:lvl>
    <w:lvl w:ilvl="1" w:tplc="6018EC9A">
      <w:numFmt w:val="none"/>
      <w:lvlText w:val=""/>
      <w:lvlJc w:val="left"/>
      <w:pPr>
        <w:tabs>
          <w:tab w:val="num" w:pos="360"/>
        </w:tabs>
      </w:pPr>
    </w:lvl>
    <w:lvl w:ilvl="2" w:tplc="65C21952" w:tentative="1">
      <w:start w:val="1"/>
      <w:numFmt w:val="bullet"/>
      <w:lvlText w:val="•"/>
      <w:lvlJc w:val="left"/>
      <w:pPr>
        <w:tabs>
          <w:tab w:val="num" w:pos="2160"/>
        </w:tabs>
        <w:ind w:left="2160" w:hanging="360"/>
      </w:pPr>
      <w:rPr>
        <w:rFonts w:ascii="Arial" w:hAnsi="Arial" w:hint="default"/>
      </w:rPr>
    </w:lvl>
    <w:lvl w:ilvl="3" w:tplc="E01AC492" w:tentative="1">
      <w:start w:val="1"/>
      <w:numFmt w:val="bullet"/>
      <w:lvlText w:val="•"/>
      <w:lvlJc w:val="left"/>
      <w:pPr>
        <w:tabs>
          <w:tab w:val="num" w:pos="2880"/>
        </w:tabs>
        <w:ind w:left="2880" w:hanging="360"/>
      </w:pPr>
      <w:rPr>
        <w:rFonts w:ascii="Arial" w:hAnsi="Arial" w:hint="default"/>
      </w:rPr>
    </w:lvl>
    <w:lvl w:ilvl="4" w:tplc="A64AF5D8" w:tentative="1">
      <w:start w:val="1"/>
      <w:numFmt w:val="bullet"/>
      <w:lvlText w:val="•"/>
      <w:lvlJc w:val="left"/>
      <w:pPr>
        <w:tabs>
          <w:tab w:val="num" w:pos="3600"/>
        </w:tabs>
        <w:ind w:left="3600" w:hanging="360"/>
      </w:pPr>
      <w:rPr>
        <w:rFonts w:ascii="Arial" w:hAnsi="Arial" w:hint="default"/>
      </w:rPr>
    </w:lvl>
    <w:lvl w:ilvl="5" w:tplc="FF8C4934" w:tentative="1">
      <w:start w:val="1"/>
      <w:numFmt w:val="bullet"/>
      <w:lvlText w:val="•"/>
      <w:lvlJc w:val="left"/>
      <w:pPr>
        <w:tabs>
          <w:tab w:val="num" w:pos="4320"/>
        </w:tabs>
        <w:ind w:left="4320" w:hanging="360"/>
      </w:pPr>
      <w:rPr>
        <w:rFonts w:ascii="Arial" w:hAnsi="Arial" w:hint="default"/>
      </w:rPr>
    </w:lvl>
    <w:lvl w:ilvl="6" w:tplc="B3F6592A" w:tentative="1">
      <w:start w:val="1"/>
      <w:numFmt w:val="bullet"/>
      <w:lvlText w:val="•"/>
      <w:lvlJc w:val="left"/>
      <w:pPr>
        <w:tabs>
          <w:tab w:val="num" w:pos="5040"/>
        </w:tabs>
        <w:ind w:left="5040" w:hanging="360"/>
      </w:pPr>
      <w:rPr>
        <w:rFonts w:ascii="Arial" w:hAnsi="Arial" w:hint="default"/>
      </w:rPr>
    </w:lvl>
    <w:lvl w:ilvl="7" w:tplc="321CD084" w:tentative="1">
      <w:start w:val="1"/>
      <w:numFmt w:val="bullet"/>
      <w:lvlText w:val="•"/>
      <w:lvlJc w:val="left"/>
      <w:pPr>
        <w:tabs>
          <w:tab w:val="num" w:pos="5760"/>
        </w:tabs>
        <w:ind w:left="5760" w:hanging="360"/>
      </w:pPr>
      <w:rPr>
        <w:rFonts w:ascii="Arial" w:hAnsi="Arial" w:hint="default"/>
      </w:rPr>
    </w:lvl>
    <w:lvl w:ilvl="8" w:tplc="0A9C80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AE0FEF"/>
    <w:multiLevelType w:val="hybridMultilevel"/>
    <w:tmpl w:val="E432EEDE"/>
    <w:lvl w:ilvl="0" w:tplc="682E03CE">
      <w:start w:val="1"/>
      <w:numFmt w:val="bullet"/>
      <w:lvlText w:val="•"/>
      <w:lvlJc w:val="left"/>
      <w:pPr>
        <w:tabs>
          <w:tab w:val="num" w:pos="720"/>
        </w:tabs>
        <w:ind w:left="720" w:hanging="360"/>
      </w:pPr>
      <w:rPr>
        <w:rFonts w:ascii="Arial" w:hAnsi="Arial" w:hint="default"/>
      </w:rPr>
    </w:lvl>
    <w:lvl w:ilvl="1" w:tplc="321E0CB0" w:tentative="1">
      <w:start w:val="1"/>
      <w:numFmt w:val="bullet"/>
      <w:lvlText w:val="•"/>
      <w:lvlJc w:val="left"/>
      <w:pPr>
        <w:tabs>
          <w:tab w:val="num" w:pos="1440"/>
        </w:tabs>
        <w:ind w:left="1440" w:hanging="360"/>
      </w:pPr>
      <w:rPr>
        <w:rFonts w:ascii="Arial" w:hAnsi="Arial" w:hint="default"/>
      </w:rPr>
    </w:lvl>
    <w:lvl w:ilvl="2" w:tplc="3ABE1CEC" w:tentative="1">
      <w:start w:val="1"/>
      <w:numFmt w:val="bullet"/>
      <w:lvlText w:val="•"/>
      <w:lvlJc w:val="left"/>
      <w:pPr>
        <w:tabs>
          <w:tab w:val="num" w:pos="2160"/>
        </w:tabs>
        <w:ind w:left="2160" w:hanging="360"/>
      </w:pPr>
      <w:rPr>
        <w:rFonts w:ascii="Arial" w:hAnsi="Arial" w:hint="default"/>
      </w:rPr>
    </w:lvl>
    <w:lvl w:ilvl="3" w:tplc="E13C40CC" w:tentative="1">
      <w:start w:val="1"/>
      <w:numFmt w:val="bullet"/>
      <w:lvlText w:val="•"/>
      <w:lvlJc w:val="left"/>
      <w:pPr>
        <w:tabs>
          <w:tab w:val="num" w:pos="2880"/>
        </w:tabs>
        <w:ind w:left="2880" w:hanging="360"/>
      </w:pPr>
      <w:rPr>
        <w:rFonts w:ascii="Arial" w:hAnsi="Arial" w:hint="default"/>
      </w:rPr>
    </w:lvl>
    <w:lvl w:ilvl="4" w:tplc="4FFA8F6E" w:tentative="1">
      <w:start w:val="1"/>
      <w:numFmt w:val="bullet"/>
      <w:lvlText w:val="•"/>
      <w:lvlJc w:val="left"/>
      <w:pPr>
        <w:tabs>
          <w:tab w:val="num" w:pos="3600"/>
        </w:tabs>
        <w:ind w:left="3600" w:hanging="360"/>
      </w:pPr>
      <w:rPr>
        <w:rFonts w:ascii="Arial" w:hAnsi="Arial" w:hint="default"/>
      </w:rPr>
    </w:lvl>
    <w:lvl w:ilvl="5" w:tplc="F5B23BB6" w:tentative="1">
      <w:start w:val="1"/>
      <w:numFmt w:val="bullet"/>
      <w:lvlText w:val="•"/>
      <w:lvlJc w:val="left"/>
      <w:pPr>
        <w:tabs>
          <w:tab w:val="num" w:pos="4320"/>
        </w:tabs>
        <w:ind w:left="4320" w:hanging="360"/>
      </w:pPr>
      <w:rPr>
        <w:rFonts w:ascii="Arial" w:hAnsi="Arial" w:hint="default"/>
      </w:rPr>
    </w:lvl>
    <w:lvl w:ilvl="6" w:tplc="2F400132" w:tentative="1">
      <w:start w:val="1"/>
      <w:numFmt w:val="bullet"/>
      <w:lvlText w:val="•"/>
      <w:lvlJc w:val="left"/>
      <w:pPr>
        <w:tabs>
          <w:tab w:val="num" w:pos="5040"/>
        </w:tabs>
        <w:ind w:left="5040" w:hanging="360"/>
      </w:pPr>
      <w:rPr>
        <w:rFonts w:ascii="Arial" w:hAnsi="Arial" w:hint="default"/>
      </w:rPr>
    </w:lvl>
    <w:lvl w:ilvl="7" w:tplc="56D46646" w:tentative="1">
      <w:start w:val="1"/>
      <w:numFmt w:val="bullet"/>
      <w:lvlText w:val="•"/>
      <w:lvlJc w:val="left"/>
      <w:pPr>
        <w:tabs>
          <w:tab w:val="num" w:pos="5760"/>
        </w:tabs>
        <w:ind w:left="5760" w:hanging="360"/>
      </w:pPr>
      <w:rPr>
        <w:rFonts w:ascii="Arial" w:hAnsi="Arial" w:hint="default"/>
      </w:rPr>
    </w:lvl>
    <w:lvl w:ilvl="8" w:tplc="14BE38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E84836"/>
    <w:multiLevelType w:val="hybridMultilevel"/>
    <w:tmpl w:val="07BE749A"/>
    <w:lvl w:ilvl="0" w:tplc="A77CCC20">
      <w:start w:val="1"/>
      <w:numFmt w:val="bullet"/>
      <w:lvlText w:val="•"/>
      <w:lvlJc w:val="left"/>
      <w:pPr>
        <w:tabs>
          <w:tab w:val="num" w:pos="720"/>
        </w:tabs>
        <w:ind w:left="720" w:hanging="360"/>
      </w:pPr>
      <w:rPr>
        <w:rFonts w:ascii="Arial" w:hAnsi="Arial" w:hint="default"/>
      </w:rPr>
    </w:lvl>
    <w:lvl w:ilvl="1" w:tplc="76CE253A">
      <w:start w:val="1"/>
      <w:numFmt w:val="bullet"/>
      <w:lvlText w:val="•"/>
      <w:lvlJc w:val="left"/>
      <w:pPr>
        <w:tabs>
          <w:tab w:val="num" w:pos="1440"/>
        </w:tabs>
        <w:ind w:left="1440" w:hanging="360"/>
      </w:pPr>
      <w:rPr>
        <w:rFonts w:ascii="Arial" w:hAnsi="Arial" w:hint="default"/>
      </w:rPr>
    </w:lvl>
    <w:lvl w:ilvl="2" w:tplc="7962281A">
      <w:start w:val="17336"/>
      <w:numFmt w:val="bullet"/>
      <w:lvlText w:val="•"/>
      <w:lvlJc w:val="left"/>
      <w:pPr>
        <w:tabs>
          <w:tab w:val="num" w:pos="2160"/>
        </w:tabs>
        <w:ind w:left="2160" w:hanging="360"/>
      </w:pPr>
      <w:rPr>
        <w:rFonts w:ascii="Arial" w:hAnsi="Arial" w:hint="default"/>
      </w:rPr>
    </w:lvl>
    <w:lvl w:ilvl="3" w:tplc="B0400B54" w:tentative="1">
      <w:start w:val="1"/>
      <w:numFmt w:val="bullet"/>
      <w:lvlText w:val="•"/>
      <w:lvlJc w:val="left"/>
      <w:pPr>
        <w:tabs>
          <w:tab w:val="num" w:pos="2880"/>
        </w:tabs>
        <w:ind w:left="2880" w:hanging="360"/>
      </w:pPr>
      <w:rPr>
        <w:rFonts w:ascii="Arial" w:hAnsi="Arial" w:hint="default"/>
      </w:rPr>
    </w:lvl>
    <w:lvl w:ilvl="4" w:tplc="FCBC4C44" w:tentative="1">
      <w:start w:val="1"/>
      <w:numFmt w:val="bullet"/>
      <w:lvlText w:val="•"/>
      <w:lvlJc w:val="left"/>
      <w:pPr>
        <w:tabs>
          <w:tab w:val="num" w:pos="3600"/>
        </w:tabs>
        <w:ind w:left="3600" w:hanging="360"/>
      </w:pPr>
      <w:rPr>
        <w:rFonts w:ascii="Arial" w:hAnsi="Arial" w:hint="default"/>
      </w:rPr>
    </w:lvl>
    <w:lvl w:ilvl="5" w:tplc="5C766EB8" w:tentative="1">
      <w:start w:val="1"/>
      <w:numFmt w:val="bullet"/>
      <w:lvlText w:val="•"/>
      <w:lvlJc w:val="left"/>
      <w:pPr>
        <w:tabs>
          <w:tab w:val="num" w:pos="4320"/>
        </w:tabs>
        <w:ind w:left="4320" w:hanging="360"/>
      </w:pPr>
      <w:rPr>
        <w:rFonts w:ascii="Arial" w:hAnsi="Arial" w:hint="default"/>
      </w:rPr>
    </w:lvl>
    <w:lvl w:ilvl="6" w:tplc="05A02C02" w:tentative="1">
      <w:start w:val="1"/>
      <w:numFmt w:val="bullet"/>
      <w:lvlText w:val="•"/>
      <w:lvlJc w:val="left"/>
      <w:pPr>
        <w:tabs>
          <w:tab w:val="num" w:pos="5040"/>
        </w:tabs>
        <w:ind w:left="5040" w:hanging="360"/>
      </w:pPr>
      <w:rPr>
        <w:rFonts w:ascii="Arial" w:hAnsi="Arial" w:hint="default"/>
      </w:rPr>
    </w:lvl>
    <w:lvl w:ilvl="7" w:tplc="BDCA992C" w:tentative="1">
      <w:start w:val="1"/>
      <w:numFmt w:val="bullet"/>
      <w:lvlText w:val="•"/>
      <w:lvlJc w:val="left"/>
      <w:pPr>
        <w:tabs>
          <w:tab w:val="num" w:pos="5760"/>
        </w:tabs>
        <w:ind w:left="5760" w:hanging="360"/>
      </w:pPr>
      <w:rPr>
        <w:rFonts w:ascii="Arial" w:hAnsi="Arial" w:hint="default"/>
      </w:rPr>
    </w:lvl>
    <w:lvl w:ilvl="8" w:tplc="C5641E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327406"/>
    <w:multiLevelType w:val="hybridMultilevel"/>
    <w:tmpl w:val="C86C8294"/>
    <w:lvl w:ilvl="0" w:tplc="040C0001">
      <w:start w:val="6"/>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32103"/>
    <w:multiLevelType w:val="hybridMultilevel"/>
    <w:tmpl w:val="71CC3256"/>
    <w:lvl w:ilvl="0" w:tplc="967C8C88">
      <w:start w:val="1"/>
      <w:numFmt w:val="bullet"/>
      <w:lvlText w:val="•"/>
      <w:lvlJc w:val="left"/>
      <w:pPr>
        <w:tabs>
          <w:tab w:val="num" w:pos="720"/>
        </w:tabs>
        <w:ind w:left="720" w:hanging="360"/>
      </w:pPr>
      <w:rPr>
        <w:rFonts w:ascii="Arial" w:hAnsi="Arial" w:hint="default"/>
      </w:rPr>
    </w:lvl>
    <w:lvl w:ilvl="1" w:tplc="A7A87FAC">
      <w:start w:val="1"/>
      <w:numFmt w:val="bullet"/>
      <w:lvlText w:val="•"/>
      <w:lvlJc w:val="left"/>
      <w:pPr>
        <w:tabs>
          <w:tab w:val="num" w:pos="1440"/>
        </w:tabs>
        <w:ind w:left="1440" w:hanging="360"/>
      </w:pPr>
      <w:rPr>
        <w:rFonts w:ascii="Arial" w:hAnsi="Arial" w:hint="default"/>
      </w:rPr>
    </w:lvl>
    <w:lvl w:ilvl="2" w:tplc="8C226660" w:tentative="1">
      <w:start w:val="1"/>
      <w:numFmt w:val="bullet"/>
      <w:lvlText w:val="•"/>
      <w:lvlJc w:val="left"/>
      <w:pPr>
        <w:tabs>
          <w:tab w:val="num" w:pos="2160"/>
        </w:tabs>
        <w:ind w:left="2160" w:hanging="360"/>
      </w:pPr>
      <w:rPr>
        <w:rFonts w:ascii="Arial" w:hAnsi="Arial" w:hint="default"/>
      </w:rPr>
    </w:lvl>
    <w:lvl w:ilvl="3" w:tplc="C67E8DA4" w:tentative="1">
      <w:start w:val="1"/>
      <w:numFmt w:val="bullet"/>
      <w:lvlText w:val="•"/>
      <w:lvlJc w:val="left"/>
      <w:pPr>
        <w:tabs>
          <w:tab w:val="num" w:pos="2880"/>
        </w:tabs>
        <w:ind w:left="2880" w:hanging="360"/>
      </w:pPr>
      <w:rPr>
        <w:rFonts w:ascii="Arial" w:hAnsi="Arial" w:hint="default"/>
      </w:rPr>
    </w:lvl>
    <w:lvl w:ilvl="4" w:tplc="3DA43AC8" w:tentative="1">
      <w:start w:val="1"/>
      <w:numFmt w:val="bullet"/>
      <w:lvlText w:val="•"/>
      <w:lvlJc w:val="left"/>
      <w:pPr>
        <w:tabs>
          <w:tab w:val="num" w:pos="3600"/>
        </w:tabs>
        <w:ind w:left="3600" w:hanging="360"/>
      </w:pPr>
      <w:rPr>
        <w:rFonts w:ascii="Arial" w:hAnsi="Arial" w:hint="default"/>
      </w:rPr>
    </w:lvl>
    <w:lvl w:ilvl="5" w:tplc="695A36D6" w:tentative="1">
      <w:start w:val="1"/>
      <w:numFmt w:val="bullet"/>
      <w:lvlText w:val="•"/>
      <w:lvlJc w:val="left"/>
      <w:pPr>
        <w:tabs>
          <w:tab w:val="num" w:pos="4320"/>
        </w:tabs>
        <w:ind w:left="4320" w:hanging="360"/>
      </w:pPr>
      <w:rPr>
        <w:rFonts w:ascii="Arial" w:hAnsi="Arial" w:hint="default"/>
      </w:rPr>
    </w:lvl>
    <w:lvl w:ilvl="6" w:tplc="1234A84A" w:tentative="1">
      <w:start w:val="1"/>
      <w:numFmt w:val="bullet"/>
      <w:lvlText w:val="•"/>
      <w:lvlJc w:val="left"/>
      <w:pPr>
        <w:tabs>
          <w:tab w:val="num" w:pos="5040"/>
        </w:tabs>
        <w:ind w:left="5040" w:hanging="360"/>
      </w:pPr>
      <w:rPr>
        <w:rFonts w:ascii="Arial" w:hAnsi="Arial" w:hint="default"/>
      </w:rPr>
    </w:lvl>
    <w:lvl w:ilvl="7" w:tplc="984AC770" w:tentative="1">
      <w:start w:val="1"/>
      <w:numFmt w:val="bullet"/>
      <w:lvlText w:val="•"/>
      <w:lvlJc w:val="left"/>
      <w:pPr>
        <w:tabs>
          <w:tab w:val="num" w:pos="5760"/>
        </w:tabs>
        <w:ind w:left="5760" w:hanging="360"/>
      </w:pPr>
      <w:rPr>
        <w:rFonts w:ascii="Arial" w:hAnsi="Arial" w:hint="default"/>
      </w:rPr>
    </w:lvl>
    <w:lvl w:ilvl="8" w:tplc="C02C0B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12770A"/>
    <w:multiLevelType w:val="hybridMultilevel"/>
    <w:tmpl w:val="58F874E6"/>
    <w:lvl w:ilvl="0" w:tplc="F60CD290">
      <w:start w:val="1"/>
      <w:numFmt w:val="bullet"/>
      <w:lvlText w:val="o"/>
      <w:lvlJc w:val="left"/>
      <w:pPr>
        <w:tabs>
          <w:tab w:val="num" w:pos="623"/>
        </w:tabs>
        <w:ind w:left="623" w:hanging="283"/>
      </w:pPr>
      <w:rPr>
        <w:rFonts w:ascii="Courier New" w:hAnsi="Courier New" w:hint="default"/>
        <w:color w:val="auto"/>
      </w:rPr>
    </w:lvl>
    <w:lvl w:ilvl="1" w:tplc="FFFFFFFF">
      <w:start w:val="1"/>
      <w:numFmt w:val="bullet"/>
      <w:lvlText w:val="o"/>
      <w:lvlJc w:val="left"/>
      <w:pPr>
        <w:ind w:left="1723" w:hanging="360"/>
      </w:pPr>
      <w:rPr>
        <w:rFonts w:ascii="Courier New" w:hAnsi="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1" w15:restartNumberingAfterBreak="0">
    <w:nsid w:val="1F2F0E84"/>
    <w:multiLevelType w:val="hybridMultilevel"/>
    <w:tmpl w:val="957EB01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652C37"/>
    <w:multiLevelType w:val="hybridMultilevel"/>
    <w:tmpl w:val="7C38E4DE"/>
    <w:lvl w:ilvl="0" w:tplc="B04CDA7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14A9A"/>
    <w:multiLevelType w:val="hybridMultilevel"/>
    <w:tmpl w:val="71A08EA8"/>
    <w:lvl w:ilvl="0" w:tplc="39409ED4">
      <w:start w:val="1"/>
      <w:numFmt w:val="bullet"/>
      <w:lvlText w:val="•"/>
      <w:lvlJc w:val="left"/>
      <w:pPr>
        <w:tabs>
          <w:tab w:val="num" w:pos="720"/>
        </w:tabs>
        <w:ind w:left="720" w:hanging="360"/>
      </w:pPr>
      <w:rPr>
        <w:rFonts w:ascii="Times New Roman" w:hAnsi="Times New Roman" w:hint="default"/>
      </w:rPr>
    </w:lvl>
    <w:lvl w:ilvl="1" w:tplc="DC22B4A0">
      <w:start w:val="1"/>
      <w:numFmt w:val="bullet"/>
      <w:lvlText w:val="•"/>
      <w:lvlJc w:val="left"/>
      <w:pPr>
        <w:tabs>
          <w:tab w:val="num" w:pos="1440"/>
        </w:tabs>
        <w:ind w:left="1440" w:hanging="360"/>
      </w:pPr>
      <w:rPr>
        <w:rFonts w:ascii="Times New Roman" w:hAnsi="Times New Roman" w:hint="default"/>
      </w:rPr>
    </w:lvl>
    <w:lvl w:ilvl="2" w:tplc="DE6C847C" w:tentative="1">
      <w:start w:val="1"/>
      <w:numFmt w:val="bullet"/>
      <w:lvlText w:val="•"/>
      <w:lvlJc w:val="left"/>
      <w:pPr>
        <w:tabs>
          <w:tab w:val="num" w:pos="2160"/>
        </w:tabs>
        <w:ind w:left="2160" w:hanging="360"/>
      </w:pPr>
      <w:rPr>
        <w:rFonts w:ascii="Times New Roman" w:hAnsi="Times New Roman" w:hint="default"/>
      </w:rPr>
    </w:lvl>
    <w:lvl w:ilvl="3" w:tplc="277A003A" w:tentative="1">
      <w:start w:val="1"/>
      <w:numFmt w:val="bullet"/>
      <w:lvlText w:val="•"/>
      <w:lvlJc w:val="left"/>
      <w:pPr>
        <w:tabs>
          <w:tab w:val="num" w:pos="2880"/>
        </w:tabs>
        <w:ind w:left="2880" w:hanging="360"/>
      </w:pPr>
      <w:rPr>
        <w:rFonts w:ascii="Times New Roman" w:hAnsi="Times New Roman" w:hint="default"/>
      </w:rPr>
    </w:lvl>
    <w:lvl w:ilvl="4" w:tplc="1E4EF000" w:tentative="1">
      <w:start w:val="1"/>
      <w:numFmt w:val="bullet"/>
      <w:lvlText w:val="•"/>
      <w:lvlJc w:val="left"/>
      <w:pPr>
        <w:tabs>
          <w:tab w:val="num" w:pos="3600"/>
        </w:tabs>
        <w:ind w:left="3600" w:hanging="360"/>
      </w:pPr>
      <w:rPr>
        <w:rFonts w:ascii="Times New Roman" w:hAnsi="Times New Roman" w:hint="default"/>
      </w:rPr>
    </w:lvl>
    <w:lvl w:ilvl="5" w:tplc="C338CEEC" w:tentative="1">
      <w:start w:val="1"/>
      <w:numFmt w:val="bullet"/>
      <w:lvlText w:val="•"/>
      <w:lvlJc w:val="left"/>
      <w:pPr>
        <w:tabs>
          <w:tab w:val="num" w:pos="4320"/>
        </w:tabs>
        <w:ind w:left="4320" w:hanging="360"/>
      </w:pPr>
      <w:rPr>
        <w:rFonts w:ascii="Times New Roman" w:hAnsi="Times New Roman" w:hint="default"/>
      </w:rPr>
    </w:lvl>
    <w:lvl w:ilvl="6" w:tplc="C24C673E" w:tentative="1">
      <w:start w:val="1"/>
      <w:numFmt w:val="bullet"/>
      <w:lvlText w:val="•"/>
      <w:lvlJc w:val="left"/>
      <w:pPr>
        <w:tabs>
          <w:tab w:val="num" w:pos="5040"/>
        </w:tabs>
        <w:ind w:left="5040" w:hanging="360"/>
      </w:pPr>
      <w:rPr>
        <w:rFonts w:ascii="Times New Roman" w:hAnsi="Times New Roman" w:hint="default"/>
      </w:rPr>
    </w:lvl>
    <w:lvl w:ilvl="7" w:tplc="31BA04BA" w:tentative="1">
      <w:start w:val="1"/>
      <w:numFmt w:val="bullet"/>
      <w:lvlText w:val="•"/>
      <w:lvlJc w:val="left"/>
      <w:pPr>
        <w:tabs>
          <w:tab w:val="num" w:pos="5760"/>
        </w:tabs>
        <w:ind w:left="5760" w:hanging="360"/>
      </w:pPr>
      <w:rPr>
        <w:rFonts w:ascii="Times New Roman" w:hAnsi="Times New Roman" w:hint="default"/>
      </w:rPr>
    </w:lvl>
    <w:lvl w:ilvl="8" w:tplc="CC16EB3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5D0200"/>
    <w:multiLevelType w:val="hybridMultilevel"/>
    <w:tmpl w:val="6E44ABB4"/>
    <w:lvl w:ilvl="0" w:tplc="040C0001">
      <w:start w:val="2"/>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98677D"/>
    <w:multiLevelType w:val="hybridMultilevel"/>
    <w:tmpl w:val="E2D6DC7A"/>
    <w:lvl w:ilvl="0" w:tplc="C54C80A8">
      <w:start w:val="1"/>
      <w:numFmt w:val="bullet"/>
      <w:lvlText w:val="•"/>
      <w:lvlJc w:val="left"/>
      <w:pPr>
        <w:tabs>
          <w:tab w:val="num" w:pos="720"/>
        </w:tabs>
        <w:ind w:left="720" w:hanging="360"/>
      </w:pPr>
      <w:rPr>
        <w:rFonts w:ascii="Arial" w:hAnsi="Arial" w:hint="default"/>
      </w:rPr>
    </w:lvl>
    <w:lvl w:ilvl="1" w:tplc="285831B0" w:tentative="1">
      <w:start w:val="1"/>
      <w:numFmt w:val="bullet"/>
      <w:lvlText w:val="•"/>
      <w:lvlJc w:val="left"/>
      <w:pPr>
        <w:tabs>
          <w:tab w:val="num" w:pos="1440"/>
        </w:tabs>
        <w:ind w:left="1440" w:hanging="360"/>
      </w:pPr>
      <w:rPr>
        <w:rFonts w:ascii="Arial" w:hAnsi="Arial" w:hint="default"/>
      </w:rPr>
    </w:lvl>
    <w:lvl w:ilvl="2" w:tplc="92EC0146" w:tentative="1">
      <w:start w:val="1"/>
      <w:numFmt w:val="bullet"/>
      <w:lvlText w:val="•"/>
      <w:lvlJc w:val="left"/>
      <w:pPr>
        <w:tabs>
          <w:tab w:val="num" w:pos="2160"/>
        </w:tabs>
        <w:ind w:left="2160" w:hanging="360"/>
      </w:pPr>
      <w:rPr>
        <w:rFonts w:ascii="Arial" w:hAnsi="Arial" w:hint="default"/>
      </w:rPr>
    </w:lvl>
    <w:lvl w:ilvl="3" w:tplc="4086DC76" w:tentative="1">
      <w:start w:val="1"/>
      <w:numFmt w:val="bullet"/>
      <w:lvlText w:val="•"/>
      <w:lvlJc w:val="left"/>
      <w:pPr>
        <w:tabs>
          <w:tab w:val="num" w:pos="2880"/>
        </w:tabs>
        <w:ind w:left="2880" w:hanging="360"/>
      </w:pPr>
      <w:rPr>
        <w:rFonts w:ascii="Arial" w:hAnsi="Arial" w:hint="default"/>
      </w:rPr>
    </w:lvl>
    <w:lvl w:ilvl="4" w:tplc="4C92CDB2" w:tentative="1">
      <w:start w:val="1"/>
      <w:numFmt w:val="bullet"/>
      <w:lvlText w:val="•"/>
      <w:lvlJc w:val="left"/>
      <w:pPr>
        <w:tabs>
          <w:tab w:val="num" w:pos="3600"/>
        </w:tabs>
        <w:ind w:left="3600" w:hanging="360"/>
      </w:pPr>
      <w:rPr>
        <w:rFonts w:ascii="Arial" w:hAnsi="Arial" w:hint="default"/>
      </w:rPr>
    </w:lvl>
    <w:lvl w:ilvl="5" w:tplc="E092C156" w:tentative="1">
      <w:start w:val="1"/>
      <w:numFmt w:val="bullet"/>
      <w:lvlText w:val="•"/>
      <w:lvlJc w:val="left"/>
      <w:pPr>
        <w:tabs>
          <w:tab w:val="num" w:pos="4320"/>
        </w:tabs>
        <w:ind w:left="4320" w:hanging="360"/>
      </w:pPr>
      <w:rPr>
        <w:rFonts w:ascii="Arial" w:hAnsi="Arial" w:hint="default"/>
      </w:rPr>
    </w:lvl>
    <w:lvl w:ilvl="6" w:tplc="9FC60228" w:tentative="1">
      <w:start w:val="1"/>
      <w:numFmt w:val="bullet"/>
      <w:lvlText w:val="•"/>
      <w:lvlJc w:val="left"/>
      <w:pPr>
        <w:tabs>
          <w:tab w:val="num" w:pos="5040"/>
        </w:tabs>
        <w:ind w:left="5040" w:hanging="360"/>
      </w:pPr>
      <w:rPr>
        <w:rFonts w:ascii="Arial" w:hAnsi="Arial" w:hint="default"/>
      </w:rPr>
    </w:lvl>
    <w:lvl w:ilvl="7" w:tplc="12024C56" w:tentative="1">
      <w:start w:val="1"/>
      <w:numFmt w:val="bullet"/>
      <w:lvlText w:val="•"/>
      <w:lvlJc w:val="left"/>
      <w:pPr>
        <w:tabs>
          <w:tab w:val="num" w:pos="5760"/>
        </w:tabs>
        <w:ind w:left="5760" w:hanging="360"/>
      </w:pPr>
      <w:rPr>
        <w:rFonts w:ascii="Arial" w:hAnsi="Arial" w:hint="default"/>
      </w:rPr>
    </w:lvl>
    <w:lvl w:ilvl="8" w:tplc="F8A686D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9A331D"/>
    <w:multiLevelType w:val="hybridMultilevel"/>
    <w:tmpl w:val="571A1102"/>
    <w:lvl w:ilvl="0" w:tplc="CACC7394">
      <w:start w:val="1"/>
      <w:numFmt w:val="bullet"/>
      <w:lvlText w:val="•"/>
      <w:lvlJc w:val="left"/>
      <w:pPr>
        <w:tabs>
          <w:tab w:val="num" w:pos="720"/>
        </w:tabs>
        <w:ind w:left="720" w:hanging="360"/>
      </w:pPr>
      <w:rPr>
        <w:rFonts w:ascii="Arial" w:hAnsi="Arial" w:hint="default"/>
      </w:rPr>
    </w:lvl>
    <w:lvl w:ilvl="1" w:tplc="60B0A28A" w:tentative="1">
      <w:start w:val="1"/>
      <w:numFmt w:val="bullet"/>
      <w:lvlText w:val="•"/>
      <w:lvlJc w:val="left"/>
      <w:pPr>
        <w:tabs>
          <w:tab w:val="num" w:pos="1440"/>
        </w:tabs>
        <w:ind w:left="1440" w:hanging="360"/>
      </w:pPr>
      <w:rPr>
        <w:rFonts w:ascii="Arial" w:hAnsi="Arial" w:hint="default"/>
      </w:rPr>
    </w:lvl>
    <w:lvl w:ilvl="2" w:tplc="FFD2CD84" w:tentative="1">
      <w:start w:val="1"/>
      <w:numFmt w:val="bullet"/>
      <w:lvlText w:val="•"/>
      <w:lvlJc w:val="left"/>
      <w:pPr>
        <w:tabs>
          <w:tab w:val="num" w:pos="2160"/>
        </w:tabs>
        <w:ind w:left="2160" w:hanging="360"/>
      </w:pPr>
      <w:rPr>
        <w:rFonts w:ascii="Arial" w:hAnsi="Arial" w:hint="default"/>
      </w:rPr>
    </w:lvl>
    <w:lvl w:ilvl="3" w:tplc="E76EE798" w:tentative="1">
      <w:start w:val="1"/>
      <w:numFmt w:val="bullet"/>
      <w:lvlText w:val="•"/>
      <w:lvlJc w:val="left"/>
      <w:pPr>
        <w:tabs>
          <w:tab w:val="num" w:pos="2880"/>
        </w:tabs>
        <w:ind w:left="2880" w:hanging="360"/>
      </w:pPr>
      <w:rPr>
        <w:rFonts w:ascii="Arial" w:hAnsi="Arial" w:hint="default"/>
      </w:rPr>
    </w:lvl>
    <w:lvl w:ilvl="4" w:tplc="45E02FD2" w:tentative="1">
      <w:start w:val="1"/>
      <w:numFmt w:val="bullet"/>
      <w:lvlText w:val="•"/>
      <w:lvlJc w:val="left"/>
      <w:pPr>
        <w:tabs>
          <w:tab w:val="num" w:pos="3600"/>
        </w:tabs>
        <w:ind w:left="3600" w:hanging="360"/>
      </w:pPr>
      <w:rPr>
        <w:rFonts w:ascii="Arial" w:hAnsi="Arial" w:hint="default"/>
      </w:rPr>
    </w:lvl>
    <w:lvl w:ilvl="5" w:tplc="DC926C86" w:tentative="1">
      <w:start w:val="1"/>
      <w:numFmt w:val="bullet"/>
      <w:lvlText w:val="•"/>
      <w:lvlJc w:val="left"/>
      <w:pPr>
        <w:tabs>
          <w:tab w:val="num" w:pos="4320"/>
        </w:tabs>
        <w:ind w:left="4320" w:hanging="360"/>
      </w:pPr>
      <w:rPr>
        <w:rFonts w:ascii="Arial" w:hAnsi="Arial" w:hint="default"/>
      </w:rPr>
    </w:lvl>
    <w:lvl w:ilvl="6" w:tplc="DD6C1E96" w:tentative="1">
      <w:start w:val="1"/>
      <w:numFmt w:val="bullet"/>
      <w:lvlText w:val="•"/>
      <w:lvlJc w:val="left"/>
      <w:pPr>
        <w:tabs>
          <w:tab w:val="num" w:pos="5040"/>
        </w:tabs>
        <w:ind w:left="5040" w:hanging="360"/>
      </w:pPr>
      <w:rPr>
        <w:rFonts w:ascii="Arial" w:hAnsi="Arial" w:hint="default"/>
      </w:rPr>
    </w:lvl>
    <w:lvl w:ilvl="7" w:tplc="E71CCC28" w:tentative="1">
      <w:start w:val="1"/>
      <w:numFmt w:val="bullet"/>
      <w:lvlText w:val="•"/>
      <w:lvlJc w:val="left"/>
      <w:pPr>
        <w:tabs>
          <w:tab w:val="num" w:pos="5760"/>
        </w:tabs>
        <w:ind w:left="5760" w:hanging="360"/>
      </w:pPr>
      <w:rPr>
        <w:rFonts w:ascii="Arial" w:hAnsi="Arial" w:hint="default"/>
      </w:rPr>
    </w:lvl>
    <w:lvl w:ilvl="8" w:tplc="D99E44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905956"/>
    <w:multiLevelType w:val="hybridMultilevel"/>
    <w:tmpl w:val="EDB6FCC2"/>
    <w:lvl w:ilvl="0" w:tplc="4D32DFC8">
      <w:start w:val="1"/>
      <w:numFmt w:val="bullet"/>
      <w:lvlText w:val="•"/>
      <w:lvlJc w:val="left"/>
      <w:pPr>
        <w:tabs>
          <w:tab w:val="num" w:pos="720"/>
        </w:tabs>
        <w:ind w:left="720" w:hanging="360"/>
      </w:pPr>
      <w:rPr>
        <w:rFonts w:ascii="Arial" w:hAnsi="Arial" w:hint="default"/>
      </w:rPr>
    </w:lvl>
    <w:lvl w:ilvl="1" w:tplc="982C5496" w:tentative="1">
      <w:start w:val="1"/>
      <w:numFmt w:val="bullet"/>
      <w:lvlText w:val="•"/>
      <w:lvlJc w:val="left"/>
      <w:pPr>
        <w:tabs>
          <w:tab w:val="num" w:pos="1440"/>
        </w:tabs>
        <w:ind w:left="1440" w:hanging="360"/>
      </w:pPr>
      <w:rPr>
        <w:rFonts w:ascii="Arial" w:hAnsi="Arial" w:hint="default"/>
      </w:rPr>
    </w:lvl>
    <w:lvl w:ilvl="2" w:tplc="53460A3A" w:tentative="1">
      <w:start w:val="1"/>
      <w:numFmt w:val="bullet"/>
      <w:lvlText w:val="•"/>
      <w:lvlJc w:val="left"/>
      <w:pPr>
        <w:tabs>
          <w:tab w:val="num" w:pos="2160"/>
        </w:tabs>
        <w:ind w:left="2160" w:hanging="360"/>
      </w:pPr>
      <w:rPr>
        <w:rFonts w:ascii="Arial" w:hAnsi="Arial" w:hint="default"/>
      </w:rPr>
    </w:lvl>
    <w:lvl w:ilvl="3" w:tplc="BD6ECD0A" w:tentative="1">
      <w:start w:val="1"/>
      <w:numFmt w:val="bullet"/>
      <w:lvlText w:val="•"/>
      <w:lvlJc w:val="left"/>
      <w:pPr>
        <w:tabs>
          <w:tab w:val="num" w:pos="2880"/>
        </w:tabs>
        <w:ind w:left="2880" w:hanging="360"/>
      </w:pPr>
      <w:rPr>
        <w:rFonts w:ascii="Arial" w:hAnsi="Arial" w:hint="default"/>
      </w:rPr>
    </w:lvl>
    <w:lvl w:ilvl="4" w:tplc="B44E9BF0" w:tentative="1">
      <w:start w:val="1"/>
      <w:numFmt w:val="bullet"/>
      <w:lvlText w:val="•"/>
      <w:lvlJc w:val="left"/>
      <w:pPr>
        <w:tabs>
          <w:tab w:val="num" w:pos="3600"/>
        </w:tabs>
        <w:ind w:left="3600" w:hanging="360"/>
      </w:pPr>
      <w:rPr>
        <w:rFonts w:ascii="Arial" w:hAnsi="Arial" w:hint="default"/>
      </w:rPr>
    </w:lvl>
    <w:lvl w:ilvl="5" w:tplc="CDCC89CA" w:tentative="1">
      <w:start w:val="1"/>
      <w:numFmt w:val="bullet"/>
      <w:lvlText w:val="•"/>
      <w:lvlJc w:val="left"/>
      <w:pPr>
        <w:tabs>
          <w:tab w:val="num" w:pos="4320"/>
        </w:tabs>
        <w:ind w:left="4320" w:hanging="360"/>
      </w:pPr>
      <w:rPr>
        <w:rFonts w:ascii="Arial" w:hAnsi="Arial" w:hint="default"/>
      </w:rPr>
    </w:lvl>
    <w:lvl w:ilvl="6" w:tplc="90BAA3E6" w:tentative="1">
      <w:start w:val="1"/>
      <w:numFmt w:val="bullet"/>
      <w:lvlText w:val="•"/>
      <w:lvlJc w:val="left"/>
      <w:pPr>
        <w:tabs>
          <w:tab w:val="num" w:pos="5040"/>
        </w:tabs>
        <w:ind w:left="5040" w:hanging="360"/>
      </w:pPr>
      <w:rPr>
        <w:rFonts w:ascii="Arial" w:hAnsi="Arial" w:hint="default"/>
      </w:rPr>
    </w:lvl>
    <w:lvl w:ilvl="7" w:tplc="627A3D3A" w:tentative="1">
      <w:start w:val="1"/>
      <w:numFmt w:val="bullet"/>
      <w:lvlText w:val="•"/>
      <w:lvlJc w:val="left"/>
      <w:pPr>
        <w:tabs>
          <w:tab w:val="num" w:pos="5760"/>
        </w:tabs>
        <w:ind w:left="5760" w:hanging="360"/>
      </w:pPr>
      <w:rPr>
        <w:rFonts w:ascii="Arial" w:hAnsi="Arial" w:hint="default"/>
      </w:rPr>
    </w:lvl>
    <w:lvl w:ilvl="8" w:tplc="36F0F78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A73C24"/>
    <w:multiLevelType w:val="hybridMultilevel"/>
    <w:tmpl w:val="35EA9CFC"/>
    <w:lvl w:ilvl="0" w:tplc="F648EFEE">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855450"/>
    <w:multiLevelType w:val="hybridMultilevel"/>
    <w:tmpl w:val="A356AC56"/>
    <w:lvl w:ilvl="0" w:tplc="0A26CE36">
      <w:start w:val="1"/>
      <w:numFmt w:val="bullet"/>
      <w:lvlText w:val="•"/>
      <w:lvlJc w:val="left"/>
      <w:pPr>
        <w:tabs>
          <w:tab w:val="num" w:pos="720"/>
        </w:tabs>
        <w:ind w:left="720" w:hanging="360"/>
      </w:pPr>
      <w:rPr>
        <w:rFonts w:ascii="Arial" w:hAnsi="Arial" w:hint="default"/>
      </w:rPr>
    </w:lvl>
    <w:lvl w:ilvl="1" w:tplc="64906D34" w:tentative="1">
      <w:start w:val="1"/>
      <w:numFmt w:val="bullet"/>
      <w:lvlText w:val="•"/>
      <w:lvlJc w:val="left"/>
      <w:pPr>
        <w:tabs>
          <w:tab w:val="num" w:pos="1440"/>
        </w:tabs>
        <w:ind w:left="1440" w:hanging="360"/>
      </w:pPr>
      <w:rPr>
        <w:rFonts w:ascii="Arial" w:hAnsi="Arial" w:hint="default"/>
      </w:rPr>
    </w:lvl>
    <w:lvl w:ilvl="2" w:tplc="E3328F3E" w:tentative="1">
      <w:start w:val="1"/>
      <w:numFmt w:val="bullet"/>
      <w:lvlText w:val="•"/>
      <w:lvlJc w:val="left"/>
      <w:pPr>
        <w:tabs>
          <w:tab w:val="num" w:pos="2160"/>
        </w:tabs>
        <w:ind w:left="2160" w:hanging="360"/>
      </w:pPr>
      <w:rPr>
        <w:rFonts w:ascii="Arial" w:hAnsi="Arial" w:hint="default"/>
      </w:rPr>
    </w:lvl>
    <w:lvl w:ilvl="3" w:tplc="DFFEB1F4" w:tentative="1">
      <w:start w:val="1"/>
      <w:numFmt w:val="bullet"/>
      <w:lvlText w:val="•"/>
      <w:lvlJc w:val="left"/>
      <w:pPr>
        <w:tabs>
          <w:tab w:val="num" w:pos="2880"/>
        </w:tabs>
        <w:ind w:left="2880" w:hanging="360"/>
      </w:pPr>
      <w:rPr>
        <w:rFonts w:ascii="Arial" w:hAnsi="Arial" w:hint="default"/>
      </w:rPr>
    </w:lvl>
    <w:lvl w:ilvl="4" w:tplc="720A7B46" w:tentative="1">
      <w:start w:val="1"/>
      <w:numFmt w:val="bullet"/>
      <w:lvlText w:val="•"/>
      <w:lvlJc w:val="left"/>
      <w:pPr>
        <w:tabs>
          <w:tab w:val="num" w:pos="3600"/>
        </w:tabs>
        <w:ind w:left="3600" w:hanging="360"/>
      </w:pPr>
      <w:rPr>
        <w:rFonts w:ascii="Arial" w:hAnsi="Arial" w:hint="default"/>
      </w:rPr>
    </w:lvl>
    <w:lvl w:ilvl="5" w:tplc="9F24C898" w:tentative="1">
      <w:start w:val="1"/>
      <w:numFmt w:val="bullet"/>
      <w:lvlText w:val="•"/>
      <w:lvlJc w:val="left"/>
      <w:pPr>
        <w:tabs>
          <w:tab w:val="num" w:pos="4320"/>
        </w:tabs>
        <w:ind w:left="4320" w:hanging="360"/>
      </w:pPr>
      <w:rPr>
        <w:rFonts w:ascii="Arial" w:hAnsi="Arial" w:hint="default"/>
      </w:rPr>
    </w:lvl>
    <w:lvl w:ilvl="6" w:tplc="2788D7B6" w:tentative="1">
      <w:start w:val="1"/>
      <w:numFmt w:val="bullet"/>
      <w:lvlText w:val="•"/>
      <w:lvlJc w:val="left"/>
      <w:pPr>
        <w:tabs>
          <w:tab w:val="num" w:pos="5040"/>
        </w:tabs>
        <w:ind w:left="5040" w:hanging="360"/>
      </w:pPr>
      <w:rPr>
        <w:rFonts w:ascii="Arial" w:hAnsi="Arial" w:hint="default"/>
      </w:rPr>
    </w:lvl>
    <w:lvl w:ilvl="7" w:tplc="08227764" w:tentative="1">
      <w:start w:val="1"/>
      <w:numFmt w:val="bullet"/>
      <w:lvlText w:val="•"/>
      <w:lvlJc w:val="left"/>
      <w:pPr>
        <w:tabs>
          <w:tab w:val="num" w:pos="5760"/>
        </w:tabs>
        <w:ind w:left="5760" w:hanging="360"/>
      </w:pPr>
      <w:rPr>
        <w:rFonts w:ascii="Arial" w:hAnsi="Arial" w:hint="default"/>
      </w:rPr>
    </w:lvl>
    <w:lvl w:ilvl="8" w:tplc="9AD8C92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6065D9"/>
    <w:multiLevelType w:val="hybridMultilevel"/>
    <w:tmpl w:val="F998DAA8"/>
    <w:lvl w:ilvl="0" w:tplc="0850365E">
      <w:start w:val="1"/>
      <w:numFmt w:val="bullet"/>
      <w:lvlText w:val=""/>
      <w:lvlJc w:val="left"/>
      <w:pPr>
        <w:tabs>
          <w:tab w:val="num" w:pos="720"/>
        </w:tabs>
        <w:ind w:left="720" w:hanging="360"/>
      </w:pPr>
      <w:rPr>
        <w:rFonts w:ascii="Wingdings" w:hAnsi="Wingdings" w:hint="default"/>
      </w:rPr>
    </w:lvl>
    <w:lvl w:ilvl="1" w:tplc="42A4FA0C" w:tentative="1">
      <w:start w:val="1"/>
      <w:numFmt w:val="bullet"/>
      <w:lvlText w:val=""/>
      <w:lvlJc w:val="left"/>
      <w:pPr>
        <w:tabs>
          <w:tab w:val="num" w:pos="1440"/>
        </w:tabs>
        <w:ind w:left="1440" w:hanging="360"/>
      </w:pPr>
      <w:rPr>
        <w:rFonts w:ascii="Wingdings" w:hAnsi="Wingdings" w:hint="default"/>
      </w:rPr>
    </w:lvl>
    <w:lvl w:ilvl="2" w:tplc="292493DA" w:tentative="1">
      <w:start w:val="1"/>
      <w:numFmt w:val="bullet"/>
      <w:lvlText w:val=""/>
      <w:lvlJc w:val="left"/>
      <w:pPr>
        <w:tabs>
          <w:tab w:val="num" w:pos="2160"/>
        </w:tabs>
        <w:ind w:left="2160" w:hanging="360"/>
      </w:pPr>
      <w:rPr>
        <w:rFonts w:ascii="Wingdings" w:hAnsi="Wingdings" w:hint="default"/>
      </w:rPr>
    </w:lvl>
    <w:lvl w:ilvl="3" w:tplc="B9FCA1A6" w:tentative="1">
      <w:start w:val="1"/>
      <w:numFmt w:val="bullet"/>
      <w:lvlText w:val=""/>
      <w:lvlJc w:val="left"/>
      <w:pPr>
        <w:tabs>
          <w:tab w:val="num" w:pos="2880"/>
        </w:tabs>
        <w:ind w:left="2880" w:hanging="360"/>
      </w:pPr>
      <w:rPr>
        <w:rFonts w:ascii="Wingdings" w:hAnsi="Wingdings" w:hint="default"/>
      </w:rPr>
    </w:lvl>
    <w:lvl w:ilvl="4" w:tplc="03F2C530" w:tentative="1">
      <w:start w:val="1"/>
      <w:numFmt w:val="bullet"/>
      <w:lvlText w:val=""/>
      <w:lvlJc w:val="left"/>
      <w:pPr>
        <w:tabs>
          <w:tab w:val="num" w:pos="3600"/>
        </w:tabs>
        <w:ind w:left="3600" w:hanging="360"/>
      </w:pPr>
      <w:rPr>
        <w:rFonts w:ascii="Wingdings" w:hAnsi="Wingdings" w:hint="default"/>
      </w:rPr>
    </w:lvl>
    <w:lvl w:ilvl="5" w:tplc="603A1A4C" w:tentative="1">
      <w:start w:val="1"/>
      <w:numFmt w:val="bullet"/>
      <w:lvlText w:val=""/>
      <w:lvlJc w:val="left"/>
      <w:pPr>
        <w:tabs>
          <w:tab w:val="num" w:pos="4320"/>
        </w:tabs>
        <w:ind w:left="4320" w:hanging="360"/>
      </w:pPr>
      <w:rPr>
        <w:rFonts w:ascii="Wingdings" w:hAnsi="Wingdings" w:hint="default"/>
      </w:rPr>
    </w:lvl>
    <w:lvl w:ilvl="6" w:tplc="5C1AB4BE" w:tentative="1">
      <w:start w:val="1"/>
      <w:numFmt w:val="bullet"/>
      <w:lvlText w:val=""/>
      <w:lvlJc w:val="left"/>
      <w:pPr>
        <w:tabs>
          <w:tab w:val="num" w:pos="5040"/>
        </w:tabs>
        <w:ind w:left="5040" w:hanging="360"/>
      </w:pPr>
      <w:rPr>
        <w:rFonts w:ascii="Wingdings" w:hAnsi="Wingdings" w:hint="default"/>
      </w:rPr>
    </w:lvl>
    <w:lvl w:ilvl="7" w:tplc="8E329D9A" w:tentative="1">
      <w:start w:val="1"/>
      <w:numFmt w:val="bullet"/>
      <w:lvlText w:val=""/>
      <w:lvlJc w:val="left"/>
      <w:pPr>
        <w:tabs>
          <w:tab w:val="num" w:pos="5760"/>
        </w:tabs>
        <w:ind w:left="5760" w:hanging="360"/>
      </w:pPr>
      <w:rPr>
        <w:rFonts w:ascii="Wingdings" w:hAnsi="Wingdings" w:hint="default"/>
      </w:rPr>
    </w:lvl>
    <w:lvl w:ilvl="8" w:tplc="BD363C5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7257C4"/>
    <w:multiLevelType w:val="hybridMultilevel"/>
    <w:tmpl w:val="415CC2B4"/>
    <w:lvl w:ilvl="0" w:tplc="F6F488F2">
      <w:start w:val="1"/>
      <w:numFmt w:val="bullet"/>
      <w:lvlText w:val="-"/>
      <w:lvlJc w:val="left"/>
      <w:pPr>
        <w:ind w:left="417" w:hanging="360"/>
      </w:pPr>
      <w:rPr>
        <w:rFonts w:ascii="Arial Narrow" w:hAnsi="Arial Narrow" w:hint="default"/>
        <w:color w:val="auto"/>
        <w:sz w:val="20"/>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22" w15:restartNumberingAfterBreak="0">
    <w:nsid w:val="500D574C"/>
    <w:multiLevelType w:val="hybridMultilevel"/>
    <w:tmpl w:val="7430ED14"/>
    <w:lvl w:ilvl="0" w:tplc="D30ACC1A">
      <w:start w:val="1"/>
      <w:numFmt w:val="bullet"/>
      <w:lvlText w:val="-"/>
      <w:lvlJc w:val="left"/>
      <w:pPr>
        <w:tabs>
          <w:tab w:val="num" w:pos="720"/>
        </w:tabs>
        <w:ind w:left="720" w:hanging="360"/>
      </w:pPr>
      <w:rPr>
        <w:rFonts w:ascii="Times New Roman" w:hAnsi="Times New Roman" w:hint="default"/>
      </w:rPr>
    </w:lvl>
    <w:lvl w:ilvl="1" w:tplc="97DA000C">
      <w:start w:val="1"/>
      <w:numFmt w:val="bullet"/>
      <w:lvlText w:val="-"/>
      <w:lvlJc w:val="left"/>
      <w:pPr>
        <w:tabs>
          <w:tab w:val="num" w:pos="1440"/>
        </w:tabs>
        <w:ind w:left="1440" w:hanging="360"/>
      </w:pPr>
      <w:rPr>
        <w:rFonts w:ascii="Times New Roman" w:hAnsi="Times New Roman" w:hint="default"/>
      </w:rPr>
    </w:lvl>
    <w:lvl w:ilvl="2" w:tplc="452ABB16" w:tentative="1">
      <w:start w:val="1"/>
      <w:numFmt w:val="bullet"/>
      <w:lvlText w:val="-"/>
      <w:lvlJc w:val="left"/>
      <w:pPr>
        <w:tabs>
          <w:tab w:val="num" w:pos="2160"/>
        </w:tabs>
        <w:ind w:left="2160" w:hanging="360"/>
      </w:pPr>
      <w:rPr>
        <w:rFonts w:ascii="Times New Roman" w:hAnsi="Times New Roman" w:hint="default"/>
      </w:rPr>
    </w:lvl>
    <w:lvl w:ilvl="3" w:tplc="BF9EA928" w:tentative="1">
      <w:start w:val="1"/>
      <w:numFmt w:val="bullet"/>
      <w:lvlText w:val="-"/>
      <w:lvlJc w:val="left"/>
      <w:pPr>
        <w:tabs>
          <w:tab w:val="num" w:pos="2880"/>
        </w:tabs>
        <w:ind w:left="2880" w:hanging="360"/>
      </w:pPr>
      <w:rPr>
        <w:rFonts w:ascii="Times New Roman" w:hAnsi="Times New Roman" w:hint="default"/>
      </w:rPr>
    </w:lvl>
    <w:lvl w:ilvl="4" w:tplc="FC8E7E30" w:tentative="1">
      <w:start w:val="1"/>
      <w:numFmt w:val="bullet"/>
      <w:lvlText w:val="-"/>
      <w:lvlJc w:val="left"/>
      <w:pPr>
        <w:tabs>
          <w:tab w:val="num" w:pos="3600"/>
        </w:tabs>
        <w:ind w:left="3600" w:hanging="360"/>
      </w:pPr>
      <w:rPr>
        <w:rFonts w:ascii="Times New Roman" w:hAnsi="Times New Roman" w:hint="default"/>
      </w:rPr>
    </w:lvl>
    <w:lvl w:ilvl="5" w:tplc="7F30FC64" w:tentative="1">
      <w:start w:val="1"/>
      <w:numFmt w:val="bullet"/>
      <w:lvlText w:val="-"/>
      <w:lvlJc w:val="left"/>
      <w:pPr>
        <w:tabs>
          <w:tab w:val="num" w:pos="4320"/>
        </w:tabs>
        <w:ind w:left="4320" w:hanging="360"/>
      </w:pPr>
      <w:rPr>
        <w:rFonts w:ascii="Times New Roman" w:hAnsi="Times New Roman" w:hint="default"/>
      </w:rPr>
    </w:lvl>
    <w:lvl w:ilvl="6" w:tplc="52121186" w:tentative="1">
      <w:start w:val="1"/>
      <w:numFmt w:val="bullet"/>
      <w:lvlText w:val="-"/>
      <w:lvlJc w:val="left"/>
      <w:pPr>
        <w:tabs>
          <w:tab w:val="num" w:pos="5040"/>
        </w:tabs>
        <w:ind w:left="5040" w:hanging="360"/>
      </w:pPr>
      <w:rPr>
        <w:rFonts w:ascii="Times New Roman" w:hAnsi="Times New Roman" w:hint="default"/>
      </w:rPr>
    </w:lvl>
    <w:lvl w:ilvl="7" w:tplc="A748EB04" w:tentative="1">
      <w:start w:val="1"/>
      <w:numFmt w:val="bullet"/>
      <w:lvlText w:val="-"/>
      <w:lvlJc w:val="left"/>
      <w:pPr>
        <w:tabs>
          <w:tab w:val="num" w:pos="5760"/>
        </w:tabs>
        <w:ind w:left="5760" w:hanging="360"/>
      </w:pPr>
      <w:rPr>
        <w:rFonts w:ascii="Times New Roman" w:hAnsi="Times New Roman" w:hint="default"/>
      </w:rPr>
    </w:lvl>
    <w:lvl w:ilvl="8" w:tplc="8E9A219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30F3D8A"/>
    <w:multiLevelType w:val="multilevel"/>
    <w:tmpl w:val="547445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F0EC6"/>
    <w:multiLevelType w:val="hybridMultilevel"/>
    <w:tmpl w:val="DB62F6EC"/>
    <w:lvl w:ilvl="0" w:tplc="23443294">
      <w:numFmt w:val="bullet"/>
      <w:lvlText w:val=""/>
      <w:lvlJc w:val="left"/>
      <w:pPr>
        <w:ind w:left="450" w:hanging="360"/>
      </w:pPr>
      <w:rPr>
        <w:rFonts w:ascii="Wingdings" w:eastAsia="Times New Roman" w:hAnsi="Wingdings" w:cs="Times New Roman" w:hint="default"/>
        <w:color w:val="44546A" w:themeColor="text2"/>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5" w15:restartNumberingAfterBreak="0">
    <w:nsid w:val="560F40F0"/>
    <w:multiLevelType w:val="hybridMultilevel"/>
    <w:tmpl w:val="00DC4396"/>
    <w:lvl w:ilvl="0" w:tplc="5C9AFF30">
      <w:start w:val="1"/>
      <w:numFmt w:val="bullet"/>
      <w:lvlText w:val="-"/>
      <w:lvlJc w:val="left"/>
      <w:pPr>
        <w:tabs>
          <w:tab w:val="num" w:pos="720"/>
        </w:tabs>
        <w:ind w:left="720" w:hanging="360"/>
      </w:pPr>
      <w:rPr>
        <w:rFonts w:ascii="Times New Roman" w:hAnsi="Times New Roman" w:hint="default"/>
      </w:rPr>
    </w:lvl>
    <w:lvl w:ilvl="1" w:tplc="5D922FE0" w:tentative="1">
      <w:start w:val="1"/>
      <w:numFmt w:val="bullet"/>
      <w:lvlText w:val="-"/>
      <w:lvlJc w:val="left"/>
      <w:pPr>
        <w:tabs>
          <w:tab w:val="num" w:pos="1440"/>
        </w:tabs>
        <w:ind w:left="1440" w:hanging="360"/>
      </w:pPr>
      <w:rPr>
        <w:rFonts w:ascii="Times New Roman" w:hAnsi="Times New Roman" w:hint="default"/>
      </w:rPr>
    </w:lvl>
    <w:lvl w:ilvl="2" w:tplc="F7841538" w:tentative="1">
      <w:start w:val="1"/>
      <w:numFmt w:val="bullet"/>
      <w:lvlText w:val="-"/>
      <w:lvlJc w:val="left"/>
      <w:pPr>
        <w:tabs>
          <w:tab w:val="num" w:pos="2160"/>
        </w:tabs>
        <w:ind w:left="2160" w:hanging="360"/>
      </w:pPr>
      <w:rPr>
        <w:rFonts w:ascii="Times New Roman" w:hAnsi="Times New Roman" w:hint="default"/>
      </w:rPr>
    </w:lvl>
    <w:lvl w:ilvl="3" w:tplc="595C9786" w:tentative="1">
      <w:start w:val="1"/>
      <w:numFmt w:val="bullet"/>
      <w:lvlText w:val="-"/>
      <w:lvlJc w:val="left"/>
      <w:pPr>
        <w:tabs>
          <w:tab w:val="num" w:pos="2880"/>
        </w:tabs>
        <w:ind w:left="2880" w:hanging="360"/>
      </w:pPr>
      <w:rPr>
        <w:rFonts w:ascii="Times New Roman" w:hAnsi="Times New Roman" w:hint="default"/>
      </w:rPr>
    </w:lvl>
    <w:lvl w:ilvl="4" w:tplc="872C1EFC" w:tentative="1">
      <w:start w:val="1"/>
      <w:numFmt w:val="bullet"/>
      <w:lvlText w:val="-"/>
      <w:lvlJc w:val="left"/>
      <w:pPr>
        <w:tabs>
          <w:tab w:val="num" w:pos="3600"/>
        </w:tabs>
        <w:ind w:left="3600" w:hanging="360"/>
      </w:pPr>
      <w:rPr>
        <w:rFonts w:ascii="Times New Roman" w:hAnsi="Times New Roman" w:hint="default"/>
      </w:rPr>
    </w:lvl>
    <w:lvl w:ilvl="5" w:tplc="08865FE8" w:tentative="1">
      <w:start w:val="1"/>
      <w:numFmt w:val="bullet"/>
      <w:lvlText w:val="-"/>
      <w:lvlJc w:val="left"/>
      <w:pPr>
        <w:tabs>
          <w:tab w:val="num" w:pos="4320"/>
        </w:tabs>
        <w:ind w:left="4320" w:hanging="360"/>
      </w:pPr>
      <w:rPr>
        <w:rFonts w:ascii="Times New Roman" w:hAnsi="Times New Roman" w:hint="default"/>
      </w:rPr>
    </w:lvl>
    <w:lvl w:ilvl="6" w:tplc="B254D280" w:tentative="1">
      <w:start w:val="1"/>
      <w:numFmt w:val="bullet"/>
      <w:lvlText w:val="-"/>
      <w:lvlJc w:val="left"/>
      <w:pPr>
        <w:tabs>
          <w:tab w:val="num" w:pos="5040"/>
        </w:tabs>
        <w:ind w:left="5040" w:hanging="360"/>
      </w:pPr>
      <w:rPr>
        <w:rFonts w:ascii="Times New Roman" w:hAnsi="Times New Roman" w:hint="default"/>
      </w:rPr>
    </w:lvl>
    <w:lvl w:ilvl="7" w:tplc="32FA29B4" w:tentative="1">
      <w:start w:val="1"/>
      <w:numFmt w:val="bullet"/>
      <w:lvlText w:val="-"/>
      <w:lvlJc w:val="left"/>
      <w:pPr>
        <w:tabs>
          <w:tab w:val="num" w:pos="5760"/>
        </w:tabs>
        <w:ind w:left="5760" w:hanging="360"/>
      </w:pPr>
      <w:rPr>
        <w:rFonts w:ascii="Times New Roman" w:hAnsi="Times New Roman" w:hint="default"/>
      </w:rPr>
    </w:lvl>
    <w:lvl w:ilvl="8" w:tplc="39C6D0C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7D96B8A"/>
    <w:multiLevelType w:val="hybridMultilevel"/>
    <w:tmpl w:val="A4BEBD42"/>
    <w:lvl w:ilvl="0" w:tplc="18B66A0C">
      <w:start w:val="1"/>
      <w:numFmt w:val="bullet"/>
      <w:lvlText w:val="-"/>
      <w:lvlJc w:val="left"/>
      <w:pPr>
        <w:tabs>
          <w:tab w:val="num" w:pos="720"/>
        </w:tabs>
        <w:ind w:left="720" w:hanging="360"/>
      </w:pPr>
      <w:rPr>
        <w:rFonts w:ascii="Times New Roman" w:hAnsi="Times New Roman" w:hint="default"/>
      </w:rPr>
    </w:lvl>
    <w:lvl w:ilvl="1" w:tplc="C8E8FF9C" w:tentative="1">
      <w:start w:val="1"/>
      <w:numFmt w:val="bullet"/>
      <w:lvlText w:val="-"/>
      <w:lvlJc w:val="left"/>
      <w:pPr>
        <w:tabs>
          <w:tab w:val="num" w:pos="1440"/>
        </w:tabs>
        <w:ind w:left="1440" w:hanging="360"/>
      </w:pPr>
      <w:rPr>
        <w:rFonts w:ascii="Times New Roman" w:hAnsi="Times New Roman" w:hint="default"/>
      </w:rPr>
    </w:lvl>
    <w:lvl w:ilvl="2" w:tplc="CF08E51E" w:tentative="1">
      <w:start w:val="1"/>
      <w:numFmt w:val="bullet"/>
      <w:lvlText w:val="-"/>
      <w:lvlJc w:val="left"/>
      <w:pPr>
        <w:tabs>
          <w:tab w:val="num" w:pos="2160"/>
        </w:tabs>
        <w:ind w:left="2160" w:hanging="360"/>
      </w:pPr>
      <w:rPr>
        <w:rFonts w:ascii="Times New Roman" w:hAnsi="Times New Roman" w:hint="default"/>
      </w:rPr>
    </w:lvl>
    <w:lvl w:ilvl="3" w:tplc="557CE4F8" w:tentative="1">
      <w:start w:val="1"/>
      <w:numFmt w:val="bullet"/>
      <w:lvlText w:val="-"/>
      <w:lvlJc w:val="left"/>
      <w:pPr>
        <w:tabs>
          <w:tab w:val="num" w:pos="2880"/>
        </w:tabs>
        <w:ind w:left="2880" w:hanging="360"/>
      </w:pPr>
      <w:rPr>
        <w:rFonts w:ascii="Times New Roman" w:hAnsi="Times New Roman" w:hint="default"/>
      </w:rPr>
    </w:lvl>
    <w:lvl w:ilvl="4" w:tplc="A7CE0102" w:tentative="1">
      <w:start w:val="1"/>
      <w:numFmt w:val="bullet"/>
      <w:lvlText w:val="-"/>
      <w:lvlJc w:val="left"/>
      <w:pPr>
        <w:tabs>
          <w:tab w:val="num" w:pos="3600"/>
        </w:tabs>
        <w:ind w:left="3600" w:hanging="360"/>
      </w:pPr>
      <w:rPr>
        <w:rFonts w:ascii="Times New Roman" w:hAnsi="Times New Roman" w:hint="default"/>
      </w:rPr>
    </w:lvl>
    <w:lvl w:ilvl="5" w:tplc="05E0BA60" w:tentative="1">
      <w:start w:val="1"/>
      <w:numFmt w:val="bullet"/>
      <w:lvlText w:val="-"/>
      <w:lvlJc w:val="left"/>
      <w:pPr>
        <w:tabs>
          <w:tab w:val="num" w:pos="4320"/>
        </w:tabs>
        <w:ind w:left="4320" w:hanging="360"/>
      </w:pPr>
      <w:rPr>
        <w:rFonts w:ascii="Times New Roman" w:hAnsi="Times New Roman" w:hint="default"/>
      </w:rPr>
    </w:lvl>
    <w:lvl w:ilvl="6" w:tplc="94B0C834" w:tentative="1">
      <w:start w:val="1"/>
      <w:numFmt w:val="bullet"/>
      <w:lvlText w:val="-"/>
      <w:lvlJc w:val="left"/>
      <w:pPr>
        <w:tabs>
          <w:tab w:val="num" w:pos="5040"/>
        </w:tabs>
        <w:ind w:left="5040" w:hanging="360"/>
      </w:pPr>
      <w:rPr>
        <w:rFonts w:ascii="Times New Roman" w:hAnsi="Times New Roman" w:hint="default"/>
      </w:rPr>
    </w:lvl>
    <w:lvl w:ilvl="7" w:tplc="E592D738" w:tentative="1">
      <w:start w:val="1"/>
      <w:numFmt w:val="bullet"/>
      <w:lvlText w:val="-"/>
      <w:lvlJc w:val="left"/>
      <w:pPr>
        <w:tabs>
          <w:tab w:val="num" w:pos="5760"/>
        </w:tabs>
        <w:ind w:left="5760" w:hanging="360"/>
      </w:pPr>
      <w:rPr>
        <w:rFonts w:ascii="Times New Roman" w:hAnsi="Times New Roman" w:hint="default"/>
      </w:rPr>
    </w:lvl>
    <w:lvl w:ilvl="8" w:tplc="0432556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8E87825"/>
    <w:multiLevelType w:val="hybridMultilevel"/>
    <w:tmpl w:val="A55082CE"/>
    <w:lvl w:ilvl="0" w:tplc="5FB4D9C0">
      <w:start w:val="1"/>
      <w:numFmt w:val="bullet"/>
      <w:pStyle w:val="Points"/>
      <w:lvlText w:val=""/>
      <w:lvlJc w:val="left"/>
      <w:pPr>
        <w:tabs>
          <w:tab w:val="num" w:pos="284"/>
        </w:tabs>
        <w:ind w:left="425" w:hanging="283"/>
      </w:pPr>
      <w:rPr>
        <w:rFonts w:ascii="Wingdings" w:hAnsi="Wingdings" w:hint="default"/>
        <w:color w:val="B44211"/>
      </w:rPr>
    </w:lvl>
    <w:lvl w:ilvl="1" w:tplc="494C5F58">
      <w:start w:val="1"/>
      <w:numFmt w:val="bullet"/>
      <w:lvlText w:val="-"/>
      <w:lvlJc w:val="left"/>
      <w:pPr>
        <w:ind w:left="928" w:hanging="191"/>
      </w:pPr>
      <w:rPr>
        <w:rFonts w:ascii="Arial Narrow" w:hAnsi="Arial Narrow" w:hint="default"/>
      </w:rPr>
    </w:lvl>
    <w:lvl w:ilvl="2" w:tplc="23745D66">
      <w:start w:val="1"/>
      <w:numFmt w:val="bullet"/>
      <w:lvlText w:val="o"/>
      <w:lvlJc w:val="left"/>
      <w:pPr>
        <w:ind w:left="672" w:hanging="360"/>
      </w:pPr>
      <w:rPr>
        <w:rFonts w:ascii="Courier New" w:hAnsi="Courier New" w:cs="Courier New" w:hint="default"/>
        <w:color w:val="auto"/>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B862D4"/>
    <w:multiLevelType w:val="hybridMultilevel"/>
    <w:tmpl w:val="00E8055C"/>
    <w:lvl w:ilvl="0" w:tplc="CAF478AC">
      <w:numFmt w:val="bullet"/>
      <w:lvlText w:val=""/>
      <w:lvlJc w:val="left"/>
      <w:pPr>
        <w:ind w:left="720" w:hanging="360"/>
      </w:pPr>
      <w:rPr>
        <w:rFonts w:ascii="Wingdings" w:eastAsia="Times New Roman" w:hAnsi="Wingdings" w:cs="Times New Roman"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B73253"/>
    <w:multiLevelType w:val="hybridMultilevel"/>
    <w:tmpl w:val="BECC4020"/>
    <w:lvl w:ilvl="0" w:tplc="6614814E">
      <w:start w:val="1"/>
      <w:numFmt w:val="bullet"/>
      <w:lvlText w:val=""/>
      <w:lvlJc w:val="left"/>
      <w:pPr>
        <w:tabs>
          <w:tab w:val="num" w:pos="720"/>
        </w:tabs>
        <w:ind w:left="720" w:hanging="360"/>
      </w:pPr>
      <w:rPr>
        <w:rFonts w:ascii="Wingdings" w:hAnsi="Wingdings" w:hint="default"/>
      </w:rPr>
    </w:lvl>
    <w:lvl w:ilvl="1" w:tplc="ECBA4438">
      <w:start w:val="17336"/>
      <w:numFmt w:val="bullet"/>
      <w:lvlText w:val=""/>
      <w:lvlJc w:val="left"/>
      <w:pPr>
        <w:tabs>
          <w:tab w:val="num" w:pos="1440"/>
        </w:tabs>
        <w:ind w:left="1440" w:hanging="360"/>
      </w:pPr>
      <w:rPr>
        <w:rFonts w:ascii="Wingdings" w:hAnsi="Wingdings" w:hint="default"/>
      </w:rPr>
    </w:lvl>
    <w:lvl w:ilvl="2" w:tplc="639A81C8" w:tentative="1">
      <w:start w:val="1"/>
      <w:numFmt w:val="bullet"/>
      <w:lvlText w:val=""/>
      <w:lvlJc w:val="left"/>
      <w:pPr>
        <w:tabs>
          <w:tab w:val="num" w:pos="2160"/>
        </w:tabs>
        <w:ind w:left="2160" w:hanging="360"/>
      </w:pPr>
      <w:rPr>
        <w:rFonts w:ascii="Wingdings" w:hAnsi="Wingdings" w:hint="default"/>
      </w:rPr>
    </w:lvl>
    <w:lvl w:ilvl="3" w:tplc="51AA5B9E" w:tentative="1">
      <w:start w:val="1"/>
      <w:numFmt w:val="bullet"/>
      <w:lvlText w:val=""/>
      <w:lvlJc w:val="left"/>
      <w:pPr>
        <w:tabs>
          <w:tab w:val="num" w:pos="2880"/>
        </w:tabs>
        <w:ind w:left="2880" w:hanging="360"/>
      </w:pPr>
      <w:rPr>
        <w:rFonts w:ascii="Wingdings" w:hAnsi="Wingdings" w:hint="default"/>
      </w:rPr>
    </w:lvl>
    <w:lvl w:ilvl="4" w:tplc="18783398" w:tentative="1">
      <w:start w:val="1"/>
      <w:numFmt w:val="bullet"/>
      <w:lvlText w:val=""/>
      <w:lvlJc w:val="left"/>
      <w:pPr>
        <w:tabs>
          <w:tab w:val="num" w:pos="3600"/>
        </w:tabs>
        <w:ind w:left="3600" w:hanging="360"/>
      </w:pPr>
      <w:rPr>
        <w:rFonts w:ascii="Wingdings" w:hAnsi="Wingdings" w:hint="default"/>
      </w:rPr>
    </w:lvl>
    <w:lvl w:ilvl="5" w:tplc="C68A1042" w:tentative="1">
      <w:start w:val="1"/>
      <w:numFmt w:val="bullet"/>
      <w:lvlText w:val=""/>
      <w:lvlJc w:val="left"/>
      <w:pPr>
        <w:tabs>
          <w:tab w:val="num" w:pos="4320"/>
        </w:tabs>
        <w:ind w:left="4320" w:hanging="360"/>
      </w:pPr>
      <w:rPr>
        <w:rFonts w:ascii="Wingdings" w:hAnsi="Wingdings" w:hint="default"/>
      </w:rPr>
    </w:lvl>
    <w:lvl w:ilvl="6" w:tplc="1E5869A0" w:tentative="1">
      <w:start w:val="1"/>
      <w:numFmt w:val="bullet"/>
      <w:lvlText w:val=""/>
      <w:lvlJc w:val="left"/>
      <w:pPr>
        <w:tabs>
          <w:tab w:val="num" w:pos="5040"/>
        </w:tabs>
        <w:ind w:left="5040" w:hanging="360"/>
      </w:pPr>
      <w:rPr>
        <w:rFonts w:ascii="Wingdings" w:hAnsi="Wingdings" w:hint="default"/>
      </w:rPr>
    </w:lvl>
    <w:lvl w:ilvl="7" w:tplc="91C6E9F8" w:tentative="1">
      <w:start w:val="1"/>
      <w:numFmt w:val="bullet"/>
      <w:lvlText w:val=""/>
      <w:lvlJc w:val="left"/>
      <w:pPr>
        <w:tabs>
          <w:tab w:val="num" w:pos="5760"/>
        </w:tabs>
        <w:ind w:left="5760" w:hanging="360"/>
      </w:pPr>
      <w:rPr>
        <w:rFonts w:ascii="Wingdings" w:hAnsi="Wingdings" w:hint="default"/>
      </w:rPr>
    </w:lvl>
    <w:lvl w:ilvl="8" w:tplc="80329E8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C453A7"/>
    <w:multiLevelType w:val="hybridMultilevel"/>
    <w:tmpl w:val="C99CDCD4"/>
    <w:lvl w:ilvl="0" w:tplc="29B687B6">
      <w:start w:val="1"/>
      <w:numFmt w:val="bullet"/>
      <w:lvlText w:val="•"/>
      <w:lvlJc w:val="left"/>
      <w:pPr>
        <w:tabs>
          <w:tab w:val="num" w:pos="720"/>
        </w:tabs>
        <w:ind w:left="720" w:hanging="360"/>
      </w:pPr>
      <w:rPr>
        <w:rFonts w:ascii="Arial" w:hAnsi="Arial" w:hint="default"/>
      </w:rPr>
    </w:lvl>
    <w:lvl w:ilvl="1" w:tplc="BFD2536A" w:tentative="1">
      <w:start w:val="1"/>
      <w:numFmt w:val="bullet"/>
      <w:lvlText w:val="•"/>
      <w:lvlJc w:val="left"/>
      <w:pPr>
        <w:tabs>
          <w:tab w:val="num" w:pos="1440"/>
        </w:tabs>
        <w:ind w:left="1440" w:hanging="360"/>
      </w:pPr>
      <w:rPr>
        <w:rFonts w:ascii="Arial" w:hAnsi="Arial" w:hint="default"/>
      </w:rPr>
    </w:lvl>
    <w:lvl w:ilvl="2" w:tplc="5F908788" w:tentative="1">
      <w:start w:val="1"/>
      <w:numFmt w:val="bullet"/>
      <w:lvlText w:val="•"/>
      <w:lvlJc w:val="left"/>
      <w:pPr>
        <w:tabs>
          <w:tab w:val="num" w:pos="2160"/>
        </w:tabs>
        <w:ind w:left="2160" w:hanging="360"/>
      </w:pPr>
      <w:rPr>
        <w:rFonts w:ascii="Arial" w:hAnsi="Arial" w:hint="default"/>
      </w:rPr>
    </w:lvl>
    <w:lvl w:ilvl="3" w:tplc="E4728EC6" w:tentative="1">
      <w:start w:val="1"/>
      <w:numFmt w:val="bullet"/>
      <w:lvlText w:val="•"/>
      <w:lvlJc w:val="left"/>
      <w:pPr>
        <w:tabs>
          <w:tab w:val="num" w:pos="2880"/>
        </w:tabs>
        <w:ind w:left="2880" w:hanging="360"/>
      </w:pPr>
      <w:rPr>
        <w:rFonts w:ascii="Arial" w:hAnsi="Arial" w:hint="default"/>
      </w:rPr>
    </w:lvl>
    <w:lvl w:ilvl="4" w:tplc="DE68CAEE" w:tentative="1">
      <w:start w:val="1"/>
      <w:numFmt w:val="bullet"/>
      <w:lvlText w:val="•"/>
      <w:lvlJc w:val="left"/>
      <w:pPr>
        <w:tabs>
          <w:tab w:val="num" w:pos="3600"/>
        </w:tabs>
        <w:ind w:left="3600" w:hanging="360"/>
      </w:pPr>
      <w:rPr>
        <w:rFonts w:ascii="Arial" w:hAnsi="Arial" w:hint="default"/>
      </w:rPr>
    </w:lvl>
    <w:lvl w:ilvl="5" w:tplc="AF4451DC" w:tentative="1">
      <w:start w:val="1"/>
      <w:numFmt w:val="bullet"/>
      <w:lvlText w:val="•"/>
      <w:lvlJc w:val="left"/>
      <w:pPr>
        <w:tabs>
          <w:tab w:val="num" w:pos="4320"/>
        </w:tabs>
        <w:ind w:left="4320" w:hanging="360"/>
      </w:pPr>
      <w:rPr>
        <w:rFonts w:ascii="Arial" w:hAnsi="Arial" w:hint="default"/>
      </w:rPr>
    </w:lvl>
    <w:lvl w:ilvl="6" w:tplc="F1F280EE" w:tentative="1">
      <w:start w:val="1"/>
      <w:numFmt w:val="bullet"/>
      <w:lvlText w:val="•"/>
      <w:lvlJc w:val="left"/>
      <w:pPr>
        <w:tabs>
          <w:tab w:val="num" w:pos="5040"/>
        </w:tabs>
        <w:ind w:left="5040" w:hanging="360"/>
      </w:pPr>
      <w:rPr>
        <w:rFonts w:ascii="Arial" w:hAnsi="Arial" w:hint="default"/>
      </w:rPr>
    </w:lvl>
    <w:lvl w:ilvl="7" w:tplc="BC58ECD8" w:tentative="1">
      <w:start w:val="1"/>
      <w:numFmt w:val="bullet"/>
      <w:lvlText w:val="•"/>
      <w:lvlJc w:val="left"/>
      <w:pPr>
        <w:tabs>
          <w:tab w:val="num" w:pos="5760"/>
        </w:tabs>
        <w:ind w:left="5760" w:hanging="360"/>
      </w:pPr>
      <w:rPr>
        <w:rFonts w:ascii="Arial" w:hAnsi="Arial" w:hint="default"/>
      </w:rPr>
    </w:lvl>
    <w:lvl w:ilvl="8" w:tplc="DA7AFB0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3B11CB"/>
    <w:multiLevelType w:val="hybridMultilevel"/>
    <w:tmpl w:val="98FEBFB0"/>
    <w:lvl w:ilvl="0" w:tplc="40043B4E">
      <w:start w:val="1"/>
      <w:numFmt w:val="bullet"/>
      <w:lvlText w:val="•"/>
      <w:lvlJc w:val="left"/>
      <w:pPr>
        <w:tabs>
          <w:tab w:val="num" w:pos="720"/>
        </w:tabs>
        <w:ind w:left="720" w:hanging="360"/>
      </w:pPr>
      <w:rPr>
        <w:rFonts w:ascii="Arial" w:hAnsi="Arial" w:hint="default"/>
      </w:rPr>
    </w:lvl>
    <w:lvl w:ilvl="1" w:tplc="9F2CDE34">
      <w:start w:val="1"/>
      <w:numFmt w:val="bullet"/>
      <w:lvlText w:val="•"/>
      <w:lvlJc w:val="left"/>
      <w:pPr>
        <w:tabs>
          <w:tab w:val="num" w:pos="1440"/>
        </w:tabs>
        <w:ind w:left="1440" w:hanging="360"/>
      </w:pPr>
      <w:rPr>
        <w:rFonts w:ascii="Arial" w:hAnsi="Arial" w:hint="default"/>
      </w:rPr>
    </w:lvl>
    <w:lvl w:ilvl="2" w:tplc="28327838" w:tentative="1">
      <w:start w:val="1"/>
      <w:numFmt w:val="bullet"/>
      <w:lvlText w:val="•"/>
      <w:lvlJc w:val="left"/>
      <w:pPr>
        <w:tabs>
          <w:tab w:val="num" w:pos="2160"/>
        </w:tabs>
        <w:ind w:left="2160" w:hanging="360"/>
      </w:pPr>
      <w:rPr>
        <w:rFonts w:ascii="Arial" w:hAnsi="Arial" w:hint="default"/>
      </w:rPr>
    </w:lvl>
    <w:lvl w:ilvl="3" w:tplc="92A2E002" w:tentative="1">
      <w:start w:val="1"/>
      <w:numFmt w:val="bullet"/>
      <w:lvlText w:val="•"/>
      <w:lvlJc w:val="left"/>
      <w:pPr>
        <w:tabs>
          <w:tab w:val="num" w:pos="2880"/>
        </w:tabs>
        <w:ind w:left="2880" w:hanging="360"/>
      </w:pPr>
      <w:rPr>
        <w:rFonts w:ascii="Arial" w:hAnsi="Arial" w:hint="default"/>
      </w:rPr>
    </w:lvl>
    <w:lvl w:ilvl="4" w:tplc="6B6444D8" w:tentative="1">
      <w:start w:val="1"/>
      <w:numFmt w:val="bullet"/>
      <w:lvlText w:val="•"/>
      <w:lvlJc w:val="left"/>
      <w:pPr>
        <w:tabs>
          <w:tab w:val="num" w:pos="3600"/>
        </w:tabs>
        <w:ind w:left="3600" w:hanging="360"/>
      </w:pPr>
      <w:rPr>
        <w:rFonts w:ascii="Arial" w:hAnsi="Arial" w:hint="default"/>
      </w:rPr>
    </w:lvl>
    <w:lvl w:ilvl="5" w:tplc="69CC1A7C" w:tentative="1">
      <w:start w:val="1"/>
      <w:numFmt w:val="bullet"/>
      <w:lvlText w:val="•"/>
      <w:lvlJc w:val="left"/>
      <w:pPr>
        <w:tabs>
          <w:tab w:val="num" w:pos="4320"/>
        </w:tabs>
        <w:ind w:left="4320" w:hanging="360"/>
      </w:pPr>
      <w:rPr>
        <w:rFonts w:ascii="Arial" w:hAnsi="Arial" w:hint="default"/>
      </w:rPr>
    </w:lvl>
    <w:lvl w:ilvl="6" w:tplc="8E90A492" w:tentative="1">
      <w:start w:val="1"/>
      <w:numFmt w:val="bullet"/>
      <w:lvlText w:val="•"/>
      <w:lvlJc w:val="left"/>
      <w:pPr>
        <w:tabs>
          <w:tab w:val="num" w:pos="5040"/>
        </w:tabs>
        <w:ind w:left="5040" w:hanging="360"/>
      </w:pPr>
      <w:rPr>
        <w:rFonts w:ascii="Arial" w:hAnsi="Arial" w:hint="default"/>
      </w:rPr>
    </w:lvl>
    <w:lvl w:ilvl="7" w:tplc="1346CF3E" w:tentative="1">
      <w:start w:val="1"/>
      <w:numFmt w:val="bullet"/>
      <w:lvlText w:val="•"/>
      <w:lvlJc w:val="left"/>
      <w:pPr>
        <w:tabs>
          <w:tab w:val="num" w:pos="5760"/>
        </w:tabs>
        <w:ind w:left="5760" w:hanging="360"/>
      </w:pPr>
      <w:rPr>
        <w:rFonts w:ascii="Arial" w:hAnsi="Arial" w:hint="default"/>
      </w:rPr>
    </w:lvl>
    <w:lvl w:ilvl="8" w:tplc="145208B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3E1327"/>
    <w:multiLevelType w:val="hybridMultilevel"/>
    <w:tmpl w:val="E57C8586"/>
    <w:lvl w:ilvl="0" w:tplc="F9AAA92C">
      <w:start w:val="1"/>
      <w:numFmt w:val="bullet"/>
      <w:lvlText w:val=""/>
      <w:lvlJc w:val="left"/>
      <w:pPr>
        <w:tabs>
          <w:tab w:val="num" w:pos="720"/>
        </w:tabs>
        <w:ind w:left="720" w:hanging="360"/>
      </w:pPr>
      <w:rPr>
        <w:rFonts w:ascii="Wingdings" w:hAnsi="Wingdings" w:hint="default"/>
      </w:rPr>
    </w:lvl>
    <w:lvl w:ilvl="1" w:tplc="9AB24414">
      <w:start w:val="17336"/>
      <w:numFmt w:val="bullet"/>
      <w:lvlText w:val=""/>
      <w:lvlJc w:val="left"/>
      <w:pPr>
        <w:tabs>
          <w:tab w:val="num" w:pos="1440"/>
        </w:tabs>
        <w:ind w:left="1440" w:hanging="360"/>
      </w:pPr>
      <w:rPr>
        <w:rFonts w:ascii="Wingdings" w:hAnsi="Wingdings" w:hint="default"/>
      </w:rPr>
    </w:lvl>
    <w:lvl w:ilvl="2" w:tplc="0C92BD24" w:tentative="1">
      <w:start w:val="1"/>
      <w:numFmt w:val="bullet"/>
      <w:lvlText w:val=""/>
      <w:lvlJc w:val="left"/>
      <w:pPr>
        <w:tabs>
          <w:tab w:val="num" w:pos="2160"/>
        </w:tabs>
        <w:ind w:left="2160" w:hanging="360"/>
      </w:pPr>
      <w:rPr>
        <w:rFonts w:ascii="Wingdings" w:hAnsi="Wingdings" w:hint="default"/>
      </w:rPr>
    </w:lvl>
    <w:lvl w:ilvl="3" w:tplc="8666964C" w:tentative="1">
      <w:start w:val="1"/>
      <w:numFmt w:val="bullet"/>
      <w:lvlText w:val=""/>
      <w:lvlJc w:val="left"/>
      <w:pPr>
        <w:tabs>
          <w:tab w:val="num" w:pos="2880"/>
        </w:tabs>
        <w:ind w:left="2880" w:hanging="360"/>
      </w:pPr>
      <w:rPr>
        <w:rFonts w:ascii="Wingdings" w:hAnsi="Wingdings" w:hint="default"/>
      </w:rPr>
    </w:lvl>
    <w:lvl w:ilvl="4" w:tplc="4E48819E" w:tentative="1">
      <w:start w:val="1"/>
      <w:numFmt w:val="bullet"/>
      <w:lvlText w:val=""/>
      <w:lvlJc w:val="left"/>
      <w:pPr>
        <w:tabs>
          <w:tab w:val="num" w:pos="3600"/>
        </w:tabs>
        <w:ind w:left="3600" w:hanging="360"/>
      </w:pPr>
      <w:rPr>
        <w:rFonts w:ascii="Wingdings" w:hAnsi="Wingdings" w:hint="default"/>
      </w:rPr>
    </w:lvl>
    <w:lvl w:ilvl="5" w:tplc="25021692" w:tentative="1">
      <w:start w:val="1"/>
      <w:numFmt w:val="bullet"/>
      <w:lvlText w:val=""/>
      <w:lvlJc w:val="left"/>
      <w:pPr>
        <w:tabs>
          <w:tab w:val="num" w:pos="4320"/>
        </w:tabs>
        <w:ind w:left="4320" w:hanging="360"/>
      </w:pPr>
      <w:rPr>
        <w:rFonts w:ascii="Wingdings" w:hAnsi="Wingdings" w:hint="default"/>
      </w:rPr>
    </w:lvl>
    <w:lvl w:ilvl="6" w:tplc="33F22ABA" w:tentative="1">
      <w:start w:val="1"/>
      <w:numFmt w:val="bullet"/>
      <w:lvlText w:val=""/>
      <w:lvlJc w:val="left"/>
      <w:pPr>
        <w:tabs>
          <w:tab w:val="num" w:pos="5040"/>
        </w:tabs>
        <w:ind w:left="5040" w:hanging="360"/>
      </w:pPr>
      <w:rPr>
        <w:rFonts w:ascii="Wingdings" w:hAnsi="Wingdings" w:hint="default"/>
      </w:rPr>
    </w:lvl>
    <w:lvl w:ilvl="7" w:tplc="709A3A56" w:tentative="1">
      <w:start w:val="1"/>
      <w:numFmt w:val="bullet"/>
      <w:lvlText w:val=""/>
      <w:lvlJc w:val="left"/>
      <w:pPr>
        <w:tabs>
          <w:tab w:val="num" w:pos="5760"/>
        </w:tabs>
        <w:ind w:left="5760" w:hanging="360"/>
      </w:pPr>
      <w:rPr>
        <w:rFonts w:ascii="Wingdings" w:hAnsi="Wingdings" w:hint="default"/>
      </w:rPr>
    </w:lvl>
    <w:lvl w:ilvl="8" w:tplc="52E481D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12ED1"/>
    <w:multiLevelType w:val="hybridMultilevel"/>
    <w:tmpl w:val="752A63B2"/>
    <w:lvl w:ilvl="0" w:tplc="3864D20A">
      <w:start w:val="1"/>
      <w:numFmt w:val="bullet"/>
      <w:lvlText w:val="•"/>
      <w:lvlJc w:val="left"/>
      <w:pPr>
        <w:tabs>
          <w:tab w:val="num" w:pos="720"/>
        </w:tabs>
        <w:ind w:left="720" w:hanging="360"/>
      </w:pPr>
      <w:rPr>
        <w:rFonts w:ascii="Arial" w:hAnsi="Arial" w:hint="default"/>
      </w:rPr>
    </w:lvl>
    <w:lvl w:ilvl="1" w:tplc="728CE274">
      <w:start w:val="77"/>
      <w:numFmt w:val="bullet"/>
      <w:lvlText w:val="•"/>
      <w:lvlJc w:val="left"/>
      <w:pPr>
        <w:tabs>
          <w:tab w:val="num" w:pos="1440"/>
        </w:tabs>
        <w:ind w:left="1440" w:hanging="360"/>
      </w:pPr>
      <w:rPr>
        <w:rFonts w:ascii="Times New Roman" w:hAnsi="Times New Roman" w:hint="default"/>
      </w:rPr>
    </w:lvl>
    <w:lvl w:ilvl="2" w:tplc="143CC0CC">
      <w:start w:val="89"/>
      <w:numFmt w:val="bullet"/>
      <w:lvlText w:val="•"/>
      <w:lvlJc w:val="left"/>
      <w:pPr>
        <w:tabs>
          <w:tab w:val="num" w:pos="2160"/>
        </w:tabs>
        <w:ind w:left="2160" w:hanging="360"/>
      </w:pPr>
      <w:rPr>
        <w:rFonts w:ascii="Times New Roman" w:hAnsi="Times New Roman" w:hint="default"/>
      </w:rPr>
    </w:lvl>
    <w:lvl w:ilvl="3" w:tplc="D9D43120" w:tentative="1">
      <w:start w:val="1"/>
      <w:numFmt w:val="bullet"/>
      <w:lvlText w:val="•"/>
      <w:lvlJc w:val="left"/>
      <w:pPr>
        <w:tabs>
          <w:tab w:val="num" w:pos="2880"/>
        </w:tabs>
        <w:ind w:left="2880" w:hanging="360"/>
      </w:pPr>
      <w:rPr>
        <w:rFonts w:ascii="Arial" w:hAnsi="Arial" w:hint="default"/>
      </w:rPr>
    </w:lvl>
    <w:lvl w:ilvl="4" w:tplc="E83ABD86" w:tentative="1">
      <w:start w:val="1"/>
      <w:numFmt w:val="bullet"/>
      <w:lvlText w:val="•"/>
      <w:lvlJc w:val="left"/>
      <w:pPr>
        <w:tabs>
          <w:tab w:val="num" w:pos="3600"/>
        </w:tabs>
        <w:ind w:left="3600" w:hanging="360"/>
      </w:pPr>
      <w:rPr>
        <w:rFonts w:ascii="Arial" w:hAnsi="Arial" w:hint="default"/>
      </w:rPr>
    </w:lvl>
    <w:lvl w:ilvl="5" w:tplc="2E3AC85C" w:tentative="1">
      <w:start w:val="1"/>
      <w:numFmt w:val="bullet"/>
      <w:lvlText w:val="•"/>
      <w:lvlJc w:val="left"/>
      <w:pPr>
        <w:tabs>
          <w:tab w:val="num" w:pos="4320"/>
        </w:tabs>
        <w:ind w:left="4320" w:hanging="360"/>
      </w:pPr>
      <w:rPr>
        <w:rFonts w:ascii="Arial" w:hAnsi="Arial" w:hint="default"/>
      </w:rPr>
    </w:lvl>
    <w:lvl w:ilvl="6" w:tplc="F1F4DADC" w:tentative="1">
      <w:start w:val="1"/>
      <w:numFmt w:val="bullet"/>
      <w:lvlText w:val="•"/>
      <w:lvlJc w:val="left"/>
      <w:pPr>
        <w:tabs>
          <w:tab w:val="num" w:pos="5040"/>
        </w:tabs>
        <w:ind w:left="5040" w:hanging="360"/>
      </w:pPr>
      <w:rPr>
        <w:rFonts w:ascii="Arial" w:hAnsi="Arial" w:hint="default"/>
      </w:rPr>
    </w:lvl>
    <w:lvl w:ilvl="7" w:tplc="C122C89A" w:tentative="1">
      <w:start w:val="1"/>
      <w:numFmt w:val="bullet"/>
      <w:lvlText w:val="•"/>
      <w:lvlJc w:val="left"/>
      <w:pPr>
        <w:tabs>
          <w:tab w:val="num" w:pos="5760"/>
        </w:tabs>
        <w:ind w:left="5760" w:hanging="360"/>
      </w:pPr>
      <w:rPr>
        <w:rFonts w:ascii="Arial" w:hAnsi="Arial" w:hint="default"/>
      </w:rPr>
    </w:lvl>
    <w:lvl w:ilvl="8" w:tplc="5D224A3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AF6DC1"/>
    <w:multiLevelType w:val="hybridMultilevel"/>
    <w:tmpl w:val="971A463E"/>
    <w:lvl w:ilvl="0" w:tplc="C2689C52">
      <w:numFmt w:val="bullet"/>
      <w:lvlText w:val=""/>
      <w:lvlJc w:val="left"/>
      <w:pPr>
        <w:ind w:left="720" w:hanging="360"/>
      </w:pPr>
      <w:rPr>
        <w:rFonts w:ascii="Wingdings" w:eastAsia="Times New Roman" w:hAnsi="Wingdings" w:cs="Times New Roman"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8738F5"/>
    <w:multiLevelType w:val="hybridMultilevel"/>
    <w:tmpl w:val="77F08F64"/>
    <w:lvl w:ilvl="0" w:tplc="643CBF02">
      <w:start w:val="1"/>
      <w:numFmt w:val="bullet"/>
      <w:lvlText w:val="•"/>
      <w:lvlJc w:val="left"/>
      <w:pPr>
        <w:tabs>
          <w:tab w:val="num" w:pos="720"/>
        </w:tabs>
        <w:ind w:left="720" w:hanging="360"/>
      </w:pPr>
      <w:rPr>
        <w:rFonts w:ascii="Arial" w:hAnsi="Arial" w:hint="default"/>
      </w:rPr>
    </w:lvl>
    <w:lvl w:ilvl="1" w:tplc="4D24E056">
      <w:start w:val="1"/>
      <w:numFmt w:val="bullet"/>
      <w:lvlText w:val="•"/>
      <w:lvlJc w:val="left"/>
      <w:pPr>
        <w:tabs>
          <w:tab w:val="num" w:pos="1440"/>
        </w:tabs>
        <w:ind w:left="1440" w:hanging="360"/>
      </w:pPr>
      <w:rPr>
        <w:rFonts w:ascii="Arial" w:hAnsi="Arial" w:hint="default"/>
      </w:rPr>
    </w:lvl>
    <w:lvl w:ilvl="2" w:tplc="DFF410E0" w:tentative="1">
      <w:start w:val="1"/>
      <w:numFmt w:val="bullet"/>
      <w:lvlText w:val="•"/>
      <w:lvlJc w:val="left"/>
      <w:pPr>
        <w:tabs>
          <w:tab w:val="num" w:pos="2160"/>
        </w:tabs>
        <w:ind w:left="2160" w:hanging="360"/>
      </w:pPr>
      <w:rPr>
        <w:rFonts w:ascii="Arial" w:hAnsi="Arial" w:hint="default"/>
      </w:rPr>
    </w:lvl>
    <w:lvl w:ilvl="3" w:tplc="C0EE264C" w:tentative="1">
      <w:start w:val="1"/>
      <w:numFmt w:val="bullet"/>
      <w:lvlText w:val="•"/>
      <w:lvlJc w:val="left"/>
      <w:pPr>
        <w:tabs>
          <w:tab w:val="num" w:pos="2880"/>
        </w:tabs>
        <w:ind w:left="2880" w:hanging="360"/>
      </w:pPr>
      <w:rPr>
        <w:rFonts w:ascii="Arial" w:hAnsi="Arial" w:hint="default"/>
      </w:rPr>
    </w:lvl>
    <w:lvl w:ilvl="4" w:tplc="78D62DB0" w:tentative="1">
      <w:start w:val="1"/>
      <w:numFmt w:val="bullet"/>
      <w:lvlText w:val="•"/>
      <w:lvlJc w:val="left"/>
      <w:pPr>
        <w:tabs>
          <w:tab w:val="num" w:pos="3600"/>
        </w:tabs>
        <w:ind w:left="3600" w:hanging="360"/>
      </w:pPr>
      <w:rPr>
        <w:rFonts w:ascii="Arial" w:hAnsi="Arial" w:hint="default"/>
      </w:rPr>
    </w:lvl>
    <w:lvl w:ilvl="5" w:tplc="3A38BE08" w:tentative="1">
      <w:start w:val="1"/>
      <w:numFmt w:val="bullet"/>
      <w:lvlText w:val="•"/>
      <w:lvlJc w:val="left"/>
      <w:pPr>
        <w:tabs>
          <w:tab w:val="num" w:pos="4320"/>
        </w:tabs>
        <w:ind w:left="4320" w:hanging="360"/>
      </w:pPr>
      <w:rPr>
        <w:rFonts w:ascii="Arial" w:hAnsi="Arial" w:hint="default"/>
      </w:rPr>
    </w:lvl>
    <w:lvl w:ilvl="6" w:tplc="CC28AAEA" w:tentative="1">
      <w:start w:val="1"/>
      <w:numFmt w:val="bullet"/>
      <w:lvlText w:val="•"/>
      <w:lvlJc w:val="left"/>
      <w:pPr>
        <w:tabs>
          <w:tab w:val="num" w:pos="5040"/>
        </w:tabs>
        <w:ind w:left="5040" w:hanging="360"/>
      </w:pPr>
      <w:rPr>
        <w:rFonts w:ascii="Arial" w:hAnsi="Arial" w:hint="default"/>
      </w:rPr>
    </w:lvl>
    <w:lvl w:ilvl="7" w:tplc="7F3A5544" w:tentative="1">
      <w:start w:val="1"/>
      <w:numFmt w:val="bullet"/>
      <w:lvlText w:val="•"/>
      <w:lvlJc w:val="left"/>
      <w:pPr>
        <w:tabs>
          <w:tab w:val="num" w:pos="5760"/>
        </w:tabs>
        <w:ind w:left="5760" w:hanging="360"/>
      </w:pPr>
      <w:rPr>
        <w:rFonts w:ascii="Arial" w:hAnsi="Arial" w:hint="default"/>
      </w:rPr>
    </w:lvl>
    <w:lvl w:ilvl="8" w:tplc="62AE38F2" w:tentative="1">
      <w:start w:val="1"/>
      <w:numFmt w:val="bullet"/>
      <w:lvlText w:val="•"/>
      <w:lvlJc w:val="left"/>
      <w:pPr>
        <w:tabs>
          <w:tab w:val="num" w:pos="6480"/>
        </w:tabs>
        <w:ind w:left="6480" w:hanging="360"/>
      </w:pPr>
      <w:rPr>
        <w:rFonts w:ascii="Arial" w:hAnsi="Arial" w:hint="default"/>
      </w:rPr>
    </w:lvl>
  </w:abstractNum>
  <w:num w:numId="1" w16cid:durableId="1803618939">
    <w:abstractNumId w:val="23"/>
  </w:num>
  <w:num w:numId="2" w16cid:durableId="479149687">
    <w:abstractNumId w:val="1"/>
  </w:num>
  <w:num w:numId="3" w16cid:durableId="2129352679">
    <w:abstractNumId w:val="11"/>
  </w:num>
  <w:num w:numId="4" w16cid:durableId="2071732242">
    <w:abstractNumId w:val="19"/>
  </w:num>
  <w:num w:numId="5" w16cid:durableId="1862234378">
    <w:abstractNumId w:val="13"/>
  </w:num>
  <w:num w:numId="6" w16cid:durableId="116990083">
    <w:abstractNumId w:val="4"/>
  </w:num>
  <w:num w:numId="7" w16cid:durableId="1386179720">
    <w:abstractNumId w:val="9"/>
  </w:num>
  <w:num w:numId="8" w16cid:durableId="2130276289">
    <w:abstractNumId w:val="16"/>
  </w:num>
  <w:num w:numId="9" w16cid:durableId="2004577937">
    <w:abstractNumId w:val="3"/>
  </w:num>
  <w:num w:numId="10" w16cid:durableId="1751468722">
    <w:abstractNumId w:val="26"/>
  </w:num>
  <w:num w:numId="11" w16cid:durableId="480778930">
    <w:abstractNumId w:val="25"/>
  </w:num>
  <w:num w:numId="12" w16cid:durableId="2044087293">
    <w:abstractNumId w:val="31"/>
  </w:num>
  <w:num w:numId="13" w16cid:durableId="1166048255">
    <w:abstractNumId w:val="33"/>
  </w:num>
  <w:num w:numId="14" w16cid:durableId="757016993">
    <w:abstractNumId w:val="17"/>
  </w:num>
  <w:num w:numId="15" w16cid:durableId="610019189">
    <w:abstractNumId w:val="5"/>
  </w:num>
  <w:num w:numId="16" w16cid:durableId="1872720313">
    <w:abstractNumId w:val="2"/>
  </w:num>
  <w:num w:numId="17" w16cid:durableId="1238783324">
    <w:abstractNumId w:val="34"/>
  </w:num>
  <w:num w:numId="18" w16cid:durableId="428085163">
    <w:abstractNumId w:val="28"/>
  </w:num>
  <w:num w:numId="19" w16cid:durableId="1333072827">
    <w:abstractNumId w:val="14"/>
  </w:num>
  <w:num w:numId="20" w16cid:durableId="561017917">
    <w:abstractNumId w:val="12"/>
  </w:num>
  <w:num w:numId="21" w16cid:durableId="260071117">
    <w:abstractNumId w:val="8"/>
  </w:num>
  <w:num w:numId="22" w16cid:durableId="852299110">
    <w:abstractNumId w:val="7"/>
  </w:num>
  <w:num w:numId="23" w16cid:durableId="779565004">
    <w:abstractNumId w:val="29"/>
  </w:num>
  <w:num w:numId="24" w16cid:durableId="394351180">
    <w:abstractNumId w:val="20"/>
  </w:num>
  <w:num w:numId="25" w16cid:durableId="126943959">
    <w:abstractNumId w:val="32"/>
  </w:num>
  <w:num w:numId="26" w16cid:durableId="983704276">
    <w:abstractNumId w:val="15"/>
  </w:num>
  <w:num w:numId="27" w16cid:durableId="94717175">
    <w:abstractNumId w:val="22"/>
  </w:num>
  <w:num w:numId="28" w16cid:durableId="1814374310">
    <w:abstractNumId w:val="0"/>
  </w:num>
  <w:num w:numId="29" w16cid:durableId="1043024298">
    <w:abstractNumId w:val="24"/>
  </w:num>
  <w:num w:numId="30" w16cid:durableId="216473602">
    <w:abstractNumId w:val="18"/>
  </w:num>
  <w:num w:numId="31" w16cid:durableId="1003119543">
    <w:abstractNumId w:val="35"/>
  </w:num>
  <w:num w:numId="32" w16cid:durableId="147401139">
    <w:abstractNumId w:val="30"/>
  </w:num>
  <w:num w:numId="33" w16cid:durableId="2013947325">
    <w:abstractNumId w:val="6"/>
  </w:num>
  <w:num w:numId="34" w16cid:durableId="178855814">
    <w:abstractNumId w:val="23"/>
  </w:num>
  <w:num w:numId="35" w16cid:durableId="449011142">
    <w:abstractNumId w:val="14"/>
  </w:num>
  <w:num w:numId="36" w16cid:durableId="1399326399">
    <w:abstractNumId w:val="11"/>
  </w:num>
  <w:num w:numId="37" w16cid:durableId="1082680593">
    <w:abstractNumId w:val="27"/>
  </w:num>
  <w:num w:numId="38" w16cid:durableId="143202534">
    <w:abstractNumId w:val="21"/>
  </w:num>
  <w:num w:numId="39" w16cid:durableId="1956520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34"/>
    <w:rsid w:val="000360FF"/>
    <w:rsid w:val="000D4B4C"/>
    <w:rsid w:val="00124A24"/>
    <w:rsid w:val="0019147E"/>
    <w:rsid w:val="001F6384"/>
    <w:rsid w:val="002F4303"/>
    <w:rsid w:val="00302387"/>
    <w:rsid w:val="0031130D"/>
    <w:rsid w:val="00374B1B"/>
    <w:rsid w:val="00390CEA"/>
    <w:rsid w:val="003E09F7"/>
    <w:rsid w:val="004558C5"/>
    <w:rsid w:val="00491934"/>
    <w:rsid w:val="004E339B"/>
    <w:rsid w:val="00507D1F"/>
    <w:rsid w:val="005F2082"/>
    <w:rsid w:val="006F7A4D"/>
    <w:rsid w:val="00736007"/>
    <w:rsid w:val="007A1763"/>
    <w:rsid w:val="007E11BD"/>
    <w:rsid w:val="007F61AC"/>
    <w:rsid w:val="00800423"/>
    <w:rsid w:val="00807DC1"/>
    <w:rsid w:val="00903002"/>
    <w:rsid w:val="00913525"/>
    <w:rsid w:val="00AE7174"/>
    <w:rsid w:val="00B02754"/>
    <w:rsid w:val="00B16D72"/>
    <w:rsid w:val="00C51F03"/>
    <w:rsid w:val="00C77DFC"/>
    <w:rsid w:val="00C91D18"/>
    <w:rsid w:val="00CD26C2"/>
    <w:rsid w:val="00D82F5D"/>
    <w:rsid w:val="00DB2723"/>
    <w:rsid w:val="00DB3AAA"/>
    <w:rsid w:val="00DB629E"/>
    <w:rsid w:val="00DE6331"/>
    <w:rsid w:val="00E03D23"/>
    <w:rsid w:val="00E2279D"/>
    <w:rsid w:val="00E46CBC"/>
    <w:rsid w:val="00EE53BA"/>
    <w:rsid w:val="00F00003"/>
    <w:rsid w:val="00F07750"/>
    <w:rsid w:val="00F26C9A"/>
    <w:rsid w:val="00F67174"/>
    <w:rsid w:val="00F72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F399E"/>
  <w15:chartTrackingRefBased/>
  <w15:docId w15:val="{0AC6FFAC-D1AA-402A-A172-4C6902BF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BA"/>
  </w:style>
  <w:style w:type="paragraph" w:styleId="Titre1">
    <w:name w:val="heading 1"/>
    <w:basedOn w:val="Normal"/>
    <w:next w:val="Normal"/>
    <w:link w:val="Titre1Car"/>
    <w:uiPriority w:val="9"/>
    <w:qFormat/>
    <w:rsid w:val="00F725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B2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B27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qFormat/>
    <w:rsid w:val="00B16D72"/>
    <w:pPr>
      <w:keepNext/>
      <w:spacing w:after="0" w:line="240" w:lineRule="auto"/>
      <w:jc w:val="center"/>
      <w:outlineLvl w:val="3"/>
    </w:pPr>
    <w:rPr>
      <w:rFonts w:ascii="Times New Roman" w:eastAsia="Times New Roman" w:hAnsi="Times New Roman" w:cs="Times New Roman"/>
      <w:i/>
      <w:iCs/>
      <w:sz w:val="20"/>
      <w:szCs w:val="20"/>
      <w:lang w:eastAsia="fr-FR"/>
    </w:rPr>
  </w:style>
  <w:style w:type="paragraph" w:styleId="Titre5">
    <w:name w:val="heading 5"/>
    <w:basedOn w:val="Normal"/>
    <w:next w:val="Normal"/>
    <w:link w:val="Titre5Car"/>
    <w:uiPriority w:val="9"/>
    <w:unhideWhenUsed/>
    <w:qFormat/>
    <w:rsid w:val="00DB2723"/>
    <w:pPr>
      <w:keepNext/>
      <w:keepLines/>
      <w:spacing w:before="40" w:after="0"/>
      <w:outlineLvl w:val="4"/>
    </w:pPr>
    <w:rPr>
      <w:rFonts w:asciiTheme="majorHAnsi" w:eastAsiaTheme="majorEastAsia" w:hAnsiTheme="majorHAnsi" w:cstheme="majorBidi"/>
      <w:color w:val="2F5496" w:themeColor="accent1" w:themeShade="BF"/>
    </w:rPr>
  </w:style>
  <w:style w:type="paragraph" w:styleId="Titre7">
    <w:name w:val="heading 7"/>
    <w:basedOn w:val="Normal"/>
    <w:next w:val="Normal"/>
    <w:link w:val="Titre7Car"/>
    <w:uiPriority w:val="9"/>
    <w:unhideWhenUsed/>
    <w:qFormat/>
    <w:rsid w:val="00DB272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11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13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1130D"/>
    <w:pPr>
      <w:ind w:left="720"/>
      <w:contextualSpacing/>
    </w:pPr>
  </w:style>
  <w:style w:type="character" w:styleId="Lienhypertexte">
    <w:name w:val="Hyperlink"/>
    <w:basedOn w:val="Policepardfaut"/>
    <w:uiPriority w:val="99"/>
    <w:unhideWhenUsed/>
    <w:rsid w:val="00903002"/>
    <w:rPr>
      <w:color w:val="0563C1" w:themeColor="hyperlink"/>
      <w:u w:val="single"/>
    </w:rPr>
  </w:style>
  <w:style w:type="character" w:styleId="Mentionnonrsolue">
    <w:name w:val="Unresolved Mention"/>
    <w:basedOn w:val="Policepardfaut"/>
    <w:uiPriority w:val="99"/>
    <w:semiHidden/>
    <w:unhideWhenUsed/>
    <w:rsid w:val="00903002"/>
    <w:rPr>
      <w:color w:val="605E5C"/>
      <w:shd w:val="clear" w:color="auto" w:fill="E1DFDD"/>
    </w:rPr>
  </w:style>
  <w:style w:type="paragraph" w:styleId="Corpsdetexte">
    <w:name w:val="Body Text"/>
    <w:basedOn w:val="Normal"/>
    <w:link w:val="CorpsdetexteCar"/>
    <w:rsid w:val="00DB629E"/>
    <w:pPr>
      <w:spacing w:after="0" w:line="240" w:lineRule="auto"/>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DB629E"/>
    <w:rPr>
      <w:rFonts w:ascii="Times New Roman" w:eastAsia="Times New Roman" w:hAnsi="Times New Roman" w:cs="Times New Roman"/>
      <w:sz w:val="20"/>
      <w:szCs w:val="20"/>
      <w:lang w:eastAsia="fr-FR"/>
    </w:rPr>
  </w:style>
  <w:style w:type="character" w:customStyle="1" w:styleId="Titre4Car">
    <w:name w:val="Titre 4 Car"/>
    <w:basedOn w:val="Policepardfaut"/>
    <w:link w:val="Titre4"/>
    <w:rsid w:val="00B16D72"/>
    <w:rPr>
      <w:rFonts w:ascii="Times New Roman" w:eastAsia="Times New Roman" w:hAnsi="Times New Roman" w:cs="Times New Roman"/>
      <w:i/>
      <w:iCs/>
      <w:sz w:val="20"/>
      <w:szCs w:val="20"/>
      <w:lang w:eastAsia="fr-FR"/>
    </w:rPr>
  </w:style>
  <w:style w:type="character" w:customStyle="1" w:styleId="Titre1Car">
    <w:name w:val="Titre 1 Car"/>
    <w:basedOn w:val="Policepardfaut"/>
    <w:link w:val="Titre1"/>
    <w:uiPriority w:val="9"/>
    <w:rsid w:val="00F7257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B272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DB2723"/>
    <w:rPr>
      <w:rFonts w:asciiTheme="majorHAnsi" w:eastAsiaTheme="majorEastAsia" w:hAnsiTheme="majorHAnsi" w:cstheme="majorBidi"/>
      <w:color w:val="1F3763" w:themeColor="accent1" w:themeShade="7F"/>
      <w:sz w:val="24"/>
      <w:szCs w:val="24"/>
    </w:rPr>
  </w:style>
  <w:style w:type="character" w:customStyle="1" w:styleId="Titre5Car">
    <w:name w:val="Titre 5 Car"/>
    <w:basedOn w:val="Policepardfaut"/>
    <w:link w:val="Titre5"/>
    <w:uiPriority w:val="9"/>
    <w:rsid w:val="00DB2723"/>
    <w:rPr>
      <w:rFonts w:asciiTheme="majorHAnsi" w:eastAsiaTheme="majorEastAsia" w:hAnsiTheme="majorHAnsi" w:cstheme="majorBidi"/>
      <w:color w:val="2F5496" w:themeColor="accent1" w:themeShade="BF"/>
    </w:rPr>
  </w:style>
  <w:style w:type="character" w:customStyle="1" w:styleId="Titre7Car">
    <w:name w:val="Titre 7 Car"/>
    <w:basedOn w:val="Policepardfaut"/>
    <w:link w:val="Titre7"/>
    <w:uiPriority w:val="9"/>
    <w:rsid w:val="00DB2723"/>
    <w:rPr>
      <w:rFonts w:asciiTheme="majorHAnsi" w:eastAsiaTheme="majorEastAsia" w:hAnsiTheme="majorHAnsi" w:cstheme="majorBidi"/>
      <w:i/>
      <w:iCs/>
      <w:color w:val="1F3763" w:themeColor="accent1" w:themeShade="7F"/>
    </w:rPr>
  </w:style>
  <w:style w:type="paragraph" w:customStyle="1" w:styleId="d2">
    <w:name w:val="d2"/>
    <w:basedOn w:val="Normal"/>
    <w:rsid w:val="00E46C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3">
    <w:name w:val="d3"/>
    <w:basedOn w:val="Normal"/>
    <w:rsid w:val="00E46C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4">
    <w:name w:val="d4"/>
    <w:basedOn w:val="Normal"/>
    <w:rsid w:val="00E46CB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A1763"/>
    <w:rPr>
      <w:i/>
      <w:iCs/>
    </w:rPr>
  </w:style>
  <w:style w:type="paragraph" w:styleId="En-tte">
    <w:name w:val="header"/>
    <w:basedOn w:val="Normal"/>
    <w:link w:val="En-tteCar"/>
    <w:uiPriority w:val="99"/>
    <w:unhideWhenUsed/>
    <w:rsid w:val="00374B1B"/>
    <w:pPr>
      <w:tabs>
        <w:tab w:val="center" w:pos="4536"/>
        <w:tab w:val="right" w:pos="9072"/>
      </w:tabs>
      <w:spacing w:after="0" w:line="240" w:lineRule="auto"/>
    </w:pPr>
  </w:style>
  <w:style w:type="character" w:customStyle="1" w:styleId="En-tteCar">
    <w:name w:val="En-tête Car"/>
    <w:basedOn w:val="Policepardfaut"/>
    <w:link w:val="En-tte"/>
    <w:uiPriority w:val="99"/>
    <w:rsid w:val="00374B1B"/>
  </w:style>
  <w:style w:type="paragraph" w:styleId="Pieddepage">
    <w:name w:val="footer"/>
    <w:basedOn w:val="Normal"/>
    <w:link w:val="PieddepageCar"/>
    <w:uiPriority w:val="99"/>
    <w:unhideWhenUsed/>
    <w:rsid w:val="00374B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4B1B"/>
  </w:style>
  <w:style w:type="paragraph" w:customStyle="1" w:styleId="Points">
    <w:name w:val="Points"/>
    <w:basedOn w:val="Normal"/>
    <w:qFormat/>
    <w:rsid w:val="00AE7174"/>
    <w:pPr>
      <w:numPr>
        <w:numId w:val="37"/>
      </w:numPr>
      <w:spacing w:before="20" w:after="0" w:line="240" w:lineRule="auto"/>
      <w:jc w:val="both"/>
    </w:pPr>
    <w:rPr>
      <w:rFonts w:ascii="Helvetica Neue" w:eastAsiaTheme="minorEastAsia" w:hAnsi="Helvetica Neue"/>
      <w:color w:val="000000" w:themeColor="text1"/>
      <w:sz w:val="18"/>
      <w:szCs w:val="18"/>
      <w:lang w:eastAsia="fr-FR"/>
    </w:rPr>
  </w:style>
  <w:style w:type="paragraph" w:customStyle="1" w:styleId="Rfrences">
    <w:name w:val="Références"/>
    <w:basedOn w:val="Paragraphedeliste"/>
    <w:qFormat/>
    <w:rsid w:val="00AE7174"/>
    <w:pPr>
      <w:spacing w:before="20" w:after="0" w:line="240" w:lineRule="auto"/>
      <w:ind w:left="340"/>
      <w:jc w:val="both"/>
    </w:pPr>
    <w:rPr>
      <w:rFonts w:ascii="Helvetica Neue" w:eastAsiaTheme="minorEastAsia" w:hAnsi="Helvetica Neue"/>
      <w:color w:val="7F7F7F" w:themeColor="text1" w:themeTint="80"/>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3112">
      <w:bodyDiv w:val="1"/>
      <w:marLeft w:val="0"/>
      <w:marRight w:val="0"/>
      <w:marTop w:val="0"/>
      <w:marBottom w:val="0"/>
      <w:divBdr>
        <w:top w:val="none" w:sz="0" w:space="0" w:color="auto"/>
        <w:left w:val="none" w:sz="0" w:space="0" w:color="auto"/>
        <w:bottom w:val="none" w:sz="0" w:space="0" w:color="auto"/>
        <w:right w:val="none" w:sz="0" w:space="0" w:color="auto"/>
      </w:divBdr>
      <w:divsChild>
        <w:div w:id="1232471655">
          <w:marLeft w:val="547"/>
          <w:marRight w:val="0"/>
          <w:marTop w:val="115"/>
          <w:marBottom w:val="0"/>
          <w:divBdr>
            <w:top w:val="none" w:sz="0" w:space="0" w:color="auto"/>
            <w:left w:val="none" w:sz="0" w:space="0" w:color="auto"/>
            <w:bottom w:val="none" w:sz="0" w:space="0" w:color="auto"/>
            <w:right w:val="none" w:sz="0" w:space="0" w:color="auto"/>
          </w:divBdr>
        </w:div>
        <w:div w:id="811676026">
          <w:marLeft w:val="1008"/>
          <w:marRight w:val="0"/>
          <w:marTop w:val="96"/>
          <w:marBottom w:val="0"/>
          <w:divBdr>
            <w:top w:val="none" w:sz="0" w:space="0" w:color="auto"/>
            <w:left w:val="none" w:sz="0" w:space="0" w:color="auto"/>
            <w:bottom w:val="none" w:sz="0" w:space="0" w:color="auto"/>
            <w:right w:val="none" w:sz="0" w:space="0" w:color="auto"/>
          </w:divBdr>
        </w:div>
        <w:div w:id="1971090339">
          <w:marLeft w:val="1008"/>
          <w:marRight w:val="0"/>
          <w:marTop w:val="96"/>
          <w:marBottom w:val="0"/>
          <w:divBdr>
            <w:top w:val="none" w:sz="0" w:space="0" w:color="auto"/>
            <w:left w:val="none" w:sz="0" w:space="0" w:color="auto"/>
            <w:bottom w:val="none" w:sz="0" w:space="0" w:color="auto"/>
            <w:right w:val="none" w:sz="0" w:space="0" w:color="auto"/>
          </w:divBdr>
        </w:div>
        <w:div w:id="391200564">
          <w:marLeft w:val="1008"/>
          <w:marRight w:val="0"/>
          <w:marTop w:val="96"/>
          <w:marBottom w:val="0"/>
          <w:divBdr>
            <w:top w:val="none" w:sz="0" w:space="0" w:color="auto"/>
            <w:left w:val="none" w:sz="0" w:space="0" w:color="auto"/>
            <w:bottom w:val="none" w:sz="0" w:space="0" w:color="auto"/>
            <w:right w:val="none" w:sz="0" w:space="0" w:color="auto"/>
          </w:divBdr>
        </w:div>
        <w:div w:id="237054184">
          <w:marLeft w:val="1008"/>
          <w:marRight w:val="0"/>
          <w:marTop w:val="96"/>
          <w:marBottom w:val="0"/>
          <w:divBdr>
            <w:top w:val="none" w:sz="0" w:space="0" w:color="auto"/>
            <w:left w:val="none" w:sz="0" w:space="0" w:color="auto"/>
            <w:bottom w:val="none" w:sz="0" w:space="0" w:color="auto"/>
            <w:right w:val="none" w:sz="0" w:space="0" w:color="auto"/>
          </w:divBdr>
        </w:div>
        <w:div w:id="523598892">
          <w:marLeft w:val="547"/>
          <w:marRight w:val="0"/>
          <w:marTop w:val="96"/>
          <w:marBottom w:val="0"/>
          <w:divBdr>
            <w:top w:val="none" w:sz="0" w:space="0" w:color="auto"/>
            <w:left w:val="none" w:sz="0" w:space="0" w:color="auto"/>
            <w:bottom w:val="none" w:sz="0" w:space="0" w:color="auto"/>
            <w:right w:val="none" w:sz="0" w:space="0" w:color="auto"/>
          </w:divBdr>
        </w:div>
        <w:div w:id="1543899534">
          <w:marLeft w:val="1584"/>
          <w:marRight w:val="0"/>
          <w:marTop w:val="115"/>
          <w:marBottom w:val="0"/>
          <w:divBdr>
            <w:top w:val="none" w:sz="0" w:space="0" w:color="auto"/>
            <w:left w:val="none" w:sz="0" w:space="0" w:color="auto"/>
            <w:bottom w:val="none" w:sz="0" w:space="0" w:color="auto"/>
            <w:right w:val="none" w:sz="0" w:space="0" w:color="auto"/>
          </w:divBdr>
        </w:div>
        <w:div w:id="1293444940">
          <w:marLeft w:val="1584"/>
          <w:marRight w:val="0"/>
          <w:marTop w:val="115"/>
          <w:marBottom w:val="0"/>
          <w:divBdr>
            <w:top w:val="none" w:sz="0" w:space="0" w:color="auto"/>
            <w:left w:val="none" w:sz="0" w:space="0" w:color="auto"/>
            <w:bottom w:val="none" w:sz="0" w:space="0" w:color="auto"/>
            <w:right w:val="none" w:sz="0" w:space="0" w:color="auto"/>
          </w:divBdr>
        </w:div>
      </w:divsChild>
    </w:div>
    <w:div w:id="103306789">
      <w:bodyDiv w:val="1"/>
      <w:marLeft w:val="0"/>
      <w:marRight w:val="0"/>
      <w:marTop w:val="0"/>
      <w:marBottom w:val="0"/>
      <w:divBdr>
        <w:top w:val="none" w:sz="0" w:space="0" w:color="auto"/>
        <w:left w:val="none" w:sz="0" w:space="0" w:color="auto"/>
        <w:bottom w:val="none" w:sz="0" w:space="0" w:color="auto"/>
        <w:right w:val="none" w:sz="0" w:space="0" w:color="auto"/>
      </w:divBdr>
      <w:divsChild>
        <w:div w:id="821849579">
          <w:marLeft w:val="547"/>
          <w:marRight w:val="0"/>
          <w:marTop w:val="115"/>
          <w:marBottom w:val="0"/>
          <w:divBdr>
            <w:top w:val="none" w:sz="0" w:space="0" w:color="auto"/>
            <w:left w:val="none" w:sz="0" w:space="0" w:color="auto"/>
            <w:bottom w:val="none" w:sz="0" w:space="0" w:color="auto"/>
            <w:right w:val="none" w:sz="0" w:space="0" w:color="auto"/>
          </w:divBdr>
        </w:div>
      </w:divsChild>
    </w:div>
    <w:div w:id="110516160">
      <w:bodyDiv w:val="1"/>
      <w:marLeft w:val="0"/>
      <w:marRight w:val="0"/>
      <w:marTop w:val="0"/>
      <w:marBottom w:val="0"/>
      <w:divBdr>
        <w:top w:val="none" w:sz="0" w:space="0" w:color="auto"/>
        <w:left w:val="none" w:sz="0" w:space="0" w:color="auto"/>
        <w:bottom w:val="none" w:sz="0" w:space="0" w:color="auto"/>
        <w:right w:val="none" w:sz="0" w:space="0" w:color="auto"/>
      </w:divBdr>
      <w:divsChild>
        <w:div w:id="1747069378">
          <w:marLeft w:val="1008"/>
          <w:marRight w:val="0"/>
          <w:marTop w:val="115"/>
          <w:marBottom w:val="0"/>
          <w:divBdr>
            <w:top w:val="none" w:sz="0" w:space="0" w:color="auto"/>
            <w:left w:val="none" w:sz="0" w:space="0" w:color="auto"/>
            <w:bottom w:val="none" w:sz="0" w:space="0" w:color="auto"/>
            <w:right w:val="none" w:sz="0" w:space="0" w:color="auto"/>
          </w:divBdr>
        </w:div>
        <w:div w:id="1946647828">
          <w:marLeft w:val="1008"/>
          <w:marRight w:val="0"/>
          <w:marTop w:val="115"/>
          <w:marBottom w:val="0"/>
          <w:divBdr>
            <w:top w:val="none" w:sz="0" w:space="0" w:color="auto"/>
            <w:left w:val="none" w:sz="0" w:space="0" w:color="auto"/>
            <w:bottom w:val="none" w:sz="0" w:space="0" w:color="auto"/>
            <w:right w:val="none" w:sz="0" w:space="0" w:color="auto"/>
          </w:divBdr>
        </w:div>
        <w:div w:id="575824899">
          <w:marLeft w:val="1008"/>
          <w:marRight w:val="0"/>
          <w:marTop w:val="115"/>
          <w:marBottom w:val="0"/>
          <w:divBdr>
            <w:top w:val="none" w:sz="0" w:space="0" w:color="auto"/>
            <w:left w:val="none" w:sz="0" w:space="0" w:color="auto"/>
            <w:bottom w:val="none" w:sz="0" w:space="0" w:color="auto"/>
            <w:right w:val="none" w:sz="0" w:space="0" w:color="auto"/>
          </w:divBdr>
        </w:div>
        <w:div w:id="923805779">
          <w:marLeft w:val="1008"/>
          <w:marRight w:val="0"/>
          <w:marTop w:val="115"/>
          <w:marBottom w:val="0"/>
          <w:divBdr>
            <w:top w:val="none" w:sz="0" w:space="0" w:color="auto"/>
            <w:left w:val="none" w:sz="0" w:space="0" w:color="auto"/>
            <w:bottom w:val="none" w:sz="0" w:space="0" w:color="auto"/>
            <w:right w:val="none" w:sz="0" w:space="0" w:color="auto"/>
          </w:divBdr>
        </w:div>
      </w:divsChild>
    </w:div>
    <w:div w:id="150760931">
      <w:bodyDiv w:val="1"/>
      <w:marLeft w:val="0"/>
      <w:marRight w:val="0"/>
      <w:marTop w:val="0"/>
      <w:marBottom w:val="0"/>
      <w:divBdr>
        <w:top w:val="none" w:sz="0" w:space="0" w:color="auto"/>
        <w:left w:val="none" w:sz="0" w:space="0" w:color="auto"/>
        <w:bottom w:val="none" w:sz="0" w:space="0" w:color="auto"/>
        <w:right w:val="none" w:sz="0" w:space="0" w:color="auto"/>
      </w:divBdr>
    </w:div>
    <w:div w:id="191193458">
      <w:bodyDiv w:val="1"/>
      <w:marLeft w:val="0"/>
      <w:marRight w:val="0"/>
      <w:marTop w:val="0"/>
      <w:marBottom w:val="0"/>
      <w:divBdr>
        <w:top w:val="none" w:sz="0" w:space="0" w:color="auto"/>
        <w:left w:val="none" w:sz="0" w:space="0" w:color="auto"/>
        <w:bottom w:val="none" w:sz="0" w:space="0" w:color="auto"/>
        <w:right w:val="none" w:sz="0" w:space="0" w:color="auto"/>
      </w:divBdr>
    </w:div>
    <w:div w:id="239097813">
      <w:bodyDiv w:val="1"/>
      <w:marLeft w:val="0"/>
      <w:marRight w:val="0"/>
      <w:marTop w:val="0"/>
      <w:marBottom w:val="0"/>
      <w:divBdr>
        <w:top w:val="none" w:sz="0" w:space="0" w:color="auto"/>
        <w:left w:val="none" w:sz="0" w:space="0" w:color="auto"/>
        <w:bottom w:val="none" w:sz="0" w:space="0" w:color="auto"/>
        <w:right w:val="none" w:sz="0" w:space="0" w:color="auto"/>
      </w:divBdr>
      <w:divsChild>
        <w:div w:id="1847940406">
          <w:marLeft w:val="547"/>
          <w:marRight w:val="0"/>
          <w:marTop w:val="96"/>
          <w:marBottom w:val="0"/>
          <w:divBdr>
            <w:top w:val="none" w:sz="0" w:space="0" w:color="auto"/>
            <w:left w:val="none" w:sz="0" w:space="0" w:color="auto"/>
            <w:bottom w:val="none" w:sz="0" w:space="0" w:color="auto"/>
            <w:right w:val="none" w:sz="0" w:space="0" w:color="auto"/>
          </w:divBdr>
        </w:div>
      </w:divsChild>
    </w:div>
    <w:div w:id="345793707">
      <w:bodyDiv w:val="1"/>
      <w:marLeft w:val="0"/>
      <w:marRight w:val="0"/>
      <w:marTop w:val="0"/>
      <w:marBottom w:val="0"/>
      <w:divBdr>
        <w:top w:val="none" w:sz="0" w:space="0" w:color="auto"/>
        <w:left w:val="none" w:sz="0" w:space="0" w:color="auto"/>
        <w:bottom w:val="none" w:sz="0" w:space="0" w:color="auto"/>
        <w:right w:val="none" w:sz="0" w:space="0" w:color="auto"/>
      </w:divBdr>
      <w:divsChild>
        <w:div w:id="1344431455">
          <w:marLeft w:val="547"/>
          <w:marRight w:val="0"/>
          <w:marTop w:val="96"/>
          <w:marBottom w:val="0"/>
          <w:divBdr>
            <w:top w:val="none" w:sz="0" w:space="0" w:color="auto"/>
            <w:left w:val="none" w:sz="0" w:space="0" w:color="auto"/>
            <w:bottom w:val="none" w:sz="0" w:space="0" w:color="auto"/>
            <w:right w:val="none" w:sz="0" w:space="0" w:color="auto"/>
          </w:divBdr>
        </w:div>
        <w:div w:id="1489514873">
          <w:marLeft w:val="547"/>
          <w:marRight w:val="0"/>
          <w:marTop w:val="96"/>
          <w:marBottom w:val="0"/>
          <w:divBdr>
            <w:top w:val="none" w:sz="0" w:space="0" w:color="auto"/>
            <w:left w:val="none" w:sz="0" w:space="0" w:color="auto"/>
            <w:bottom w:val="none" w:sz="0" w:space="0" w:color="auto"/>
            <w:right w:val="none" w:sz="0" w:space="0" w:color="auto"/>
          </w:divBdr>
        </w:div>
      </w:divsChild>
    </w:div>
    <w:div w:id="426653874">
      <w:bodyDiv w:val="1"/>
      <w:marLeft w:val="0"/>
      <w:marRight w:val="0"/>
      <w:marTop w:val="0"/>
      <w:marBottom w:val="0"/>
      <w:divBdr>
        <w:top w:val="none" w:sz="0" w:space="0" w:color="auto"/>
        <w:left w:val="none" w:sz="0" w:space="0" w:color="auto"/>
        <w:bottom w:val="none" w:sz="0" w:space="0" w:color="auto"/>
        <w:right w:val="none" w:sz="0" w:space="0" w:color="auto"/>
      </w:divBdr>
      <w:divsChild>
        <w:div w:id="2004358306">
          <w:marLeft w:val="720"/>
          <w:marRight w:val="0"/>
          <w:marTop w:val="115"/>
          <w:marBottom w:val="0"/>
          <w:divBdr>
            <w:top w:val="none" w:sz="0" w:space="0" w:color="auto"/>
            <w:left w:val="none" w:sz="0" w:space="0" w:color="auto"/>
            <w:bottom w:val="none" w:sz="0" w:space="0" w:color="auto"/>
            <w:right w:val="none" w:sz="0" w:space="0" w:color="auto"/>
          </w:divBdr>
        </w:div>
      </w:divsChild>
    </w:div>
    <w:div w:id="434791811">
      <w:bodyDiv w:val="1"/>
      <w:marLeft w:val="0"/>
      <w:marRight w:val="0"/>
      <w:marTop w:val="0"/>
      <w:marBottom w:val="0"/>
      <w:divBdr>
        <w:top w:val="none" w:sz="0" w:space="0" w:color="auto"/>
        <w:left w:val="none" w:sz="0" w:space="0" w:color="auto"/>
        <w:bottom w:val="none" w:sz="0" w:space="0" w:color="auto"/>
        <w:right w:val="none" w:sz="0" w:space="0" w:color="auto"/>
      </w:divBdr>
    </w:div>
    <w:div w:id="459767123">
      <w:bodyDiv w:val="1"/>
      <w:marLeft w:val="0"/>
      <w:marRight w:val="0"/>
      <w:marTop w:val="0"/>
      <w:marBottom w:val="0"/>
      <w:divBdr>
        <w:top w:val="none" w:sz="0" w:space="0" w:color="auto"/>
        <w:left w:val="none" w:sz="0" w:space="0" w:color="auto"/>
        <w:bottom w:val="none" w:sz="0" w:space="0" w:color="auto"/>
        <w:right w:val="none" w:sz="0" w:space="0" w:color="auto"/>
      </w:divBdr>
      <w:divsChild>
        <w:div w:id="467625141">
          <w:marLeft w:val="547"/>
          <w:marRight w:val="0"/>
          <w:marTop w:val="115"/>
          <w:marBottom w:val="0"/>
          <w:divBdr>
            <w:top w:val="none" w:sz="0" w:space="0" w:color="auto"/>
            <w:left w:val="none" w:sz="0" w:space="0" w:color="auto"/>
            <w:bottom w:val="none" w:sz="0" w:space="0" w:color="auto"/>
            <w:right w:val="none" w:sz="0" w:space="0" w:color="auto"/>
          </w:divBdr>
        </w:div>
      </w:divsChild>
    </w:div>
    <w:div w:id="619531907">
      <w:bodyDiv w:val="1"/>
      <w:marLeft w:val="0"/>
      <w:marRight w:val="0"/>
      <w:marTop w:val="0"/>
      <w:marBottom w:val="0"/>
      <w:divBdr>
        <w:top w:val="none" w:sz="0" w:space="0" w:color="auto"/>
        <w:left w:val="none" w:sz="0" w:space="0" w:color="auto"/>
        <w:bottom w:val="none" w:sz="0" w:space="0" w:color="auto"/>
        <w:right w:val="none" w:sz="0" w:space="0" w:color="auto"/>
      </w:divBdr>
      <w:divsChild>
        <w:div w:id="211961974">
          <w:marLeft w:val="547"/>
          <w:marRight w:val="0"/>
          <w:marTop w:val="106"/>
          <w:marBottom w:val="0"/>
          <w:divBdr>
            <w:top w:val="none" w:sz="0" w:space="0" w:color="auto"/>
            <w:left w:val="none" w:sz="0" w:space="0" w:color="auto"/>
            <w:bottom w:val="none" w:sz="0" w:space="0" w:color="auto"/>
            <w:right w:val="none" w:sz="0" w:space="0" w:color="auto"/>
          </w:divBdr>
        </w:div>
        <w:div w:id="366413733">
          <w:marLeft w:val="547"/>
          <w:marRight w:val="0"/>
          <w:marTop w:val="106"/>
          <w:marBottom w:val="0"/>
          <w:divBdr>
            <w:top w:val="none" w:sz="0" w:space="0" w:color="auto"/>
            <w:left w:val="none" w:sz="0" w:space="0" w:color="auto"/>
            <w:bottom w:val="none" w:sz="0" w:space="0" w:color="auto"/>
            <w:right w:val="none" w:sz="0" w:space="0" w:color="auto"/>
          </w:divBdr>
        </w:div>
        <w:div w:id="1256748002">
          <w:marLeft w:val="547"/>
          <w:marRight w:val="0"/>
          <w:marTop w:val="106"/>
          <w:marBottom w:val="0"/>
          <w:divBdr>
            <w:top w:val="none" w:sz="0" w:space="0" w:color="auto"/>
            <w:left w:val="none" w:sz="0" w:space="0" w:color="auto"/>
            <w:bottom w:val="none" w:sz="0" w:space="0" w:color="auto"/>
            <w:right w:val="none" w:sz="0" w:space="0" w:color="auto"/>
          </w:divBdr>
        </w:div>
        <w:div w:id="1340888778">
          <w:marLeft w:val="547"/>
          <w:marRight w:val="0"/>
          <w:marTop w:val="106"/>
          <w:marBottom w:val="0"/>
          <w:divBdr>
            <w:top w:val="none" w:sz="0" w:space="0" w:color="auto"/>
            <w:left w:val="none" w:sz="0" w:space="0" w:color="auto"/>
            <w:bottom w:val="none" w:sz="0" w:space="0" w:color="auto"/>
            <w:right w:val="none" w:sz="0" w:space="0" w:color="auto"/>
          </w:divBdr>
        </w:div>
      </w:divsChild>
    </w:div>
    <w:div w:id="630094825">
      <w:bodyDiv w:val="1"/>
      <w:marLeft w:val="0"/>
      <w:marRight w:val="0"/>
      <w:marTop w:val="0"/>
      <w:marBottom w:val="0"/>
      <w:divBdr>
        <w:top w:val="none" w:sz="0" w:space="0" w:color="auto"/>
        <w:left w:val="none" w:sz="0" w:space="0" w:color="auto"/>
        <w:bottom w:val="none" w:sz="0" w:space="0" w:color="auto"/>
        <w:right w:val="none" w:sz="0" w:space="0" w:color="auto"/>
      </w:divBdr>
    </w:div>
    <w:div w:id="687950685">
      <w:bodyDiv w:val="1"/>
      <w:marLeft w:val="0"/>
      <w:marRight w:val="0"/>
      <w:marTop w:val="0"/>
      <w:marBottom w:val="0"/>
      <w:divBdr>
        <w:top w:val="none" w:sz="0" w:space="0" w:color="auto"/>
        <w:left w:val="none" w:sz="0" w:space="0" w:color="auto"/>
        <w:bottom w:val="none" w:sz="0" w:space="0" w:color="auto"/>
        <w:right w:val="none" w:sz="0" w:space="0" w:color="auto"/>
      </w:divBdr>
      <w:divsChild>
        <w:div w:id="410278981">
          <w:marLeft w:val="0"/>
          <w:marRight w:val="0"/>
          <w:marTop w:val="0"/>
          <w:marBottom w:val="0"/>
          <w:divBdr>
            <w:top w:val="none" w:sz="0" w:space="0" w:color="auto"/>
            <w:left w:val="none" w:sz="0" w:space="0" w:color="auto"/>
            <w:bottom w:val="none" w:sz="0" w:space="0" w:color="auto"/>
            <w:right w:val="none" w:sz="0" w:space="0" w:color="auto"/>
          </w:divBdr>
        </w:div>
        <w:div w:id="1476097540">
          <w:marLeft w:val="0"/>
          <w:marRight w:val="0"/>
          <w:marTop w:val="0"/>
          <w:marBottom w:val="0"/>
          <w:divBdr>
            <w:top w:val="none" w:sz="0" w:space="0" w:color="auto"/>
            <w:left w:val="none" w:sz="0" w:space="0" w:color="auto"/>
            <w:bottom w:val="none" w:sz="0" w:space="0" w:color="auto"/>
            <w:right w:val="none" w:sz="0" w:space="0" w:color="auto"/>
          </w:divBdr>
        </w:div>
      </w:divsChild>
    </w:div>
    <w:div w:id="727729217">
      <w:bodyDiv w:val="1"/>
      <w:marLeft w:val="0"/>
      <w:marRight w:val="0"/>
      <w:marTop w:val="0"/>
      <w:marBottom w:val="0"/>
      <w:divBdr>
        <w:top w:val="none" w:sz="0" w:space="0" w:color="auto"/>
        <w:left w:val="none" w:sz="0" w:space="0" w:color="auto"/>
        <w:bottom w:val="none" w:sz="0" w:space="0" w:color="auto"/>
        <w:right w:val="none" w:sz="0" w:space="0" w:color="auto"/>
      </w:divBdr>
      <w:divsChild>
        <w:div w:id="671952233">
          <w:marLeft w:val="1008"/>
          <w:marRight w:val="0"/>
          <w:marTop w:val="134"/>
          <w:marBottom w:val="0"/>
          <w:divBdr>
            <w:top w:val="none" w:sz="0" w:space="0" w:color="auto"/>
            <w:left w:val="none" w:sz="0" w:space="0" w:color="auto"/>
            <w:bottom w:val="none" w:sz="0" w:space="0" w:color="auto"/>
            <w:right w:val="none" w:sz="0" w:space="0" w:color="auto"/>
          </w:divBdr>
        </w:div>
        <w:div w:id="1717973042">
          <w:marLeft w:val="1008"/>
          <w:marRight w:val="0"/>
          <w:marTop w:val="134"/>
          <w:marBottom w:val="0"/>
          <w:divBdr>
            <w:top w:val="none" w:sz="0" w:space="0" w:color="auto"/>
            <w:left w:val="none" w:sz="0" w:space="0" w:color="auto"/>
            <w:bottom w:val="none" w:sz="0" w:space="0" w:color="auto"/>
            <w:right w:val="none" w:sz="0" w:space="0" w:color="auto"/>
          </w:divBdr>
        </w:div>
        <w:div w:id="1748727130">
          <w:marLeft w:val="1008"/>
          <w:marRight w:val="0"/>
          <w:marTop w:val="134"/>
          <w:marBottom w:val="0"/>
          <w:divBdr>
            <w:top w:val="none" w:sz="0" w:space="0" w:color="auto"/>
            <w:left w:val="none" w:sz="0" w:space="0" w:color="auto"/>
            <w:bottom w:val="none" w:sz="0" w:space="0" w:color="auto"/>
            <w:right w:val="none" w:sz="0" w:space="0" w:color="auto"/>
          </w:divBdr>
        </w:div>
      </w:divsChild>
    </w:div>
    <w:div w:id="773021077">
      <w:bodyDiv w:val="1"/>
      <w:marLeft w:val="0"/>
      <w:marRight w:val="0"/>
      <w:marTop w:val="0"/>
      <w:marBottom w:val="0"/>
      <w:divBdr>
        <w:top w:val="none" w:sz="0" w:space="0" w:color="auto"/>
        <w:left w:val="none" w:sz="0" w:space="0" w:color="auto"/>
        <w:bottom w:val="none" w:sz="0" w:space="0" w:color="auto"/>
        <w:right w:val="none" w:sz="0" w:space="0" w:color="auto"/>
      </w:divBdr>
    </w:div>
    <w:div w:id="848258169">
      <w:bodyDiv w:val="1"/>
      <w:marLeft w:val="0"/>
      <w:marRight w:val="0"/>
      <w:marTop w:val="0"/>
      <w:marBottom w:val="0"/>
      <w:divBdr>
        <w:top w:val="none" w:sz="0" w:space="0" w:color="auto"/>
        <w:left w:val="none" w:sz="0" w:space="0" w:color="auto"/>
        <w:bottom w:val="none" w:sz="0" w:space="0" w:color="auto"/>
        <w:right w:val="none" w:sz="0" w:space="0" w:color="auto"/>
      </w:divBdr>
    </w:div>
    <w:div w:id="899092634">
      <w:bodyDiv w:val="1"/>
      <w:marLeft w:val="0"/>
      <w:marRight w:val="0"/>
      <w:marTop w:val="0"/>
      <w:marBottom w:val="0"/>
      <w:divBdr>
        <w:top w:val="none" w:sz="0" w:space="0" w:color="auto"/>
        <w:left w:val="none" w:sz="0" w:space="0" w:color="auto"/>
        <w:bottom w:val="none" w:sz="0" w:space="0" w:color="auto"/>
        <w:right w:val="none" w:sz="0" w:space="0" w:color="auto"/>
      </w:divBdr>
      <w:divsChild>
        <w:div w:id="758527932">
          <w:marLeft w:val="547"/>
          <w:marRight w:val="0"/>
          <w:marTop w:val="115"/>
          <w:marBottom w:val="0"/>
          <w:divBdr>
            <w:top w:val="none" w:sz="0" w:space="0" w:color="auto"/>
            <w:left w:val="none" w:sz="0" w:space="0" w:color="auto"/>
            <w:bottom w:val="none" w:sz="0" w:space="0" w:color="auto"/>
            <w:right w:val="none" w:sz="0" w:space="0" w:color="auto"/>
          </w:divBdr>
        </w:div>
        <w:div w:id="719133079">
          <w:marLeft w:val="1008"/>
          <w:marRight w:val="0"/>
          <w:marTop w:val="115"/>
          <w:marBottom w:val="0"/>
          <w:divBdr>
            <w:top w:val="none" w:sz="0" w:space="0" w:color="auto"/>
            <w:left w:val="none" w:sz="0" w:space="0" w:color="auto"/>
            <w:bottom w:val="none" w:sz="0" w:space="0" w:color="auto"/>
            <w:right w:val="none" w:sz="0" w:space="0" w:color="auto"/>
          </w:divBdr>
        </w:div>
        <w:div w:id="1120493599">
          <w:marLeft w:val="1008"/>
          <w:marRight w:val="0"/>
          <w:marTop w:val="115"/>
          <w:marBottom w:val="0"/>
          <w:divBdr>
            <w:top w:val="none" w:sz="0" w:space="0" w:color="auto"/>
            <w:left w:val="none" w:sz="0" w:space="0" w:color="auto"/>
            <w:bottom w:val="none" w:sz="0" w:space="0" w:color="auto"/>
            <w:right w:val="none" w:sz="0" w:space="0" w:color="auto"/>
          </w:divBdr>
        </w:div>
        <w:div w:id="255871349">
          <w:marLeft w:val="1584"/>
          <w:marRight w:val="0"/>
          <w:marTop w:val="106"/>
          <w:marBottom w:val="0"/>
          <w:divBdr>
            <w:top w:val="none" w:sz="0" w:space="0" w:color="auto"/>
            <w:left w:val="none" w:sz="0" w:space="0" w:color="auto"/>
            <w:bottom w:val="none" w:sz="0" w:space="0" w:color="auto"/>
            <w:right w:val="none" w:sz="0" w:space="0" w:color="auto"/>
          </w:divBdr>
        </w:div>
        <w:div w:id="16198965">
          <w:marLeft w:val="1584"/>
          <w:marRight w:val="0"/>
          <w:marTop w:val="106"/>
          <w:marBottom w:val="0"/>
          <w:divBdr>
            <w:top w:val="none" w:sz="0" w:space="0" w:color="auto"/>
            <w:left w:val="none" w:sz="0" w:space="0" w:color="auto"/>
            <w:bottom w:val="none" w:sz="0" w:space="0" w:color="auto"/>
            <w:right w:val="none" w:sz="0" w:space="0" w:color="auto"/>
          </w:divBdr>
        </w:div>
        <w:div w:id="1696809213">
          <w:marLeft w:val="1584"/>
          <w:marRight w:val="0"/>
          <w:marTop w:val="106"/>
          <w:marBottom w:val="0"/>
          <w:divBdr>
            <w:top w:val="none" w:sz="0" w:space="0" w:color="auto"/>
            <w:left w:val="none" w:sz="0" w:space="0" w:color="auto"/>
            <w:bottom w:val="none" w:sz="0" w:space="0" w:color="auto"/>
            <w:right w:val="none" w:sz="0" w:space="0" w:color="auto"/>
          </w:divBdr>
        </w:div>
      </w:divsChild>
    </w:div>
    <w:div w:id="1035349067">
      <w:bodyDiv w:val="1"/>
      <w:marLeft w:val="0"/>
      <w:marRight w:val="0"/>
      <w:marTop w:val="0"/>
      <w:marBottom w:val="0"/>
      <w:divBdr>
        <w:top w:val="none" w:sz="0" w:space="0" w:color="auto"/>
        <w:left w:val="none" w:sz="0" w:space="0" w:color="auto"/>
        <w:bottom w:val="none" w:sz="0" w:space="0" w:color="auto"/>
        <w:right w:val="none" w:sz="0" w:space="0" w:color="auto"/>
      </w:divBdr>
    </w:div>
    <w:div w:id="1079982701">
      <w:bodyDiv w:val="1"/>
      <w:marLeft w:val="0"/>
      <w:marRight w:val="0"/>
      <w:marTop w:val="0"/>
      <w:marBottom w:val="0"/>
      <w:divBdr>
        <w:top w:val="none" w:sz="0" w:space="0" w:color="auto"/>
        <w:left w:val="none" w:sz="0" w:space="0" w:color="auto"/>
        <w:bottom w:val="none" w:sz="0" w:space="0" w:color="auto"/>
        <w:right w:val="none" w:sz="0" w:space="0" w:color="auto"/>
      </w:divBdr>
    </w:div>
    <w:div w:id="1148404116">
      <w:bodyDiv w:val="1"/>
      <w:marLeft w:val="0"/>
      <w:marRight w:val="0"/>
      <w:marTop w:val="0"/>
      <w:marBottom w:val="0"/>
      <w:divBdr>
        <w:top w:val="none" w:sz="0" w:space="0" w:color="auto"/>
        <w:left w:val="none" w:sz="0" w:space="0" w:color="auto"/>
        <w:bottom w:val="none" w:sz="0" w:space="0" w:color="auto"/>
        <w:right w:val="none" w:sz="0" w:space="0" w:color="auto"/>
      </w:divBdr>
      <w:divsChild>
        <w:div w:id="975060450">
          <w:marLeft w:val="547"/>
          <w:marRight w:val="0"/>
          <w:marTop w:val="134"/>
          <w:marBottom w:val="0"/>
          <w:divBdr>
            <w:top w:val="none" w:sz="0" w:space="0" w:color="auto"/>
            <w:left w:val="none" w:sz="0" w:space="0" w:color="auto"/>
            <w:bottom w:val="none" w:sz="0" w:space="0" w:color="auto"/>
            <w:right w:val="none" w:sz="0" w:space="0" w:color="auto"/>
          </w:divBdr>
        </w:div>
        <w:div w:id="865993014">
          <w:marLeft w:val="547"/>
          <w:marRight w:val="0"/>
          <w:marTop w:val="115"/>
          <w:marBottom w:val="0"/>
          <w:divBdr>
            <w:top w:val="none" w:sz="0" w:space="0" w:color="auto"/>
            <w:left w:val="none" w:sz="0" w:space="0" w:color="auto"/>
            <w:bottom w:val="none" w:sz="0" w:space="0" w:color="auto"/>
            <w:right w:val="none" w:sz="0" w:space="0" w:color="auto"/>
          </w:divBdr>
        </w:div>
        <w:div w:id="54399104">
          <w:marLeft w:val="547"/>
          <w:marRight w:val="0"/>
          <w:marTop w:val="115"/>
          <w:marBottom w:val="0"/>
          <w:divBdr>
            <w:top w:val="none" w:sz="0" w:space="0" w:color="auto"/>
            <w:left w:val="none" w:sz="0" w:space="0" w:color="auto"/>
            <w:bottom w:val="none" w:sz="0" w:space="0" w:color="auto"/>
            <w:right w:val="none" w:sz="0" w:space="0" w:color="auto"/>
          </w:divBdr>
        </w:div>
        <w:div w:id="2128741375">
          <w:marLeft w:val="547"/>
          <w:marRight w:val="0"/>
          <w:marTop w:val="115"/>
          <w:marBottom w:val="0"/>
          <w:divBdr>
            <w:top w:val="none" w:sz="0" w:space="0" w:color="auto"/>
            <w:left w:val="none" w:sz="0" w:space="0" w:color="auto"/>
            <w:bottom w:val="none" w:sz="0" w:space="0" w:color="auto"/>
            <w:right w:val="none" w:sz="0" w:space="0" w:color="auto"/>
          </w:divBdr>
        </w:div>
      </w:divsChild>
    </w:div>
    <w:div w:id="1193422011">
      <w:bodyDiv w:val="1"/>
      <w:marLeft w:val="0"/>
      <w:marRight w:val="0"/>
      <w:marTop w:val="0"/>
      <w:marBottom w:val="0"/>
      <w:divBdr>
        <w:top w:val="none" w:sz="0" w:space="0" w:color="auto"/>
        <w:left w:val="none" w:sz="0" w:space="0" w:color="auto"/>
        <w:bottom w:val="none" w:sz="0" w:space="0" w:color="auto"/>
        <w:right w:val="none" w:sz="0" w:space="0" w:color="auto"/>
      </w:divBdr>
      <w:divsChild>
        <w:div w:id="477455016">
          <w:marLeft w:val="1008"/>
          <w:marRight w:val="0"/>
          <w:marTop w:val="115"/>
          <w:marBottom w:val="0"/>
          <w:divBdr>
            <w:top w:val="none" w:sz="0" w:space="0" w:color="auto"/>
            <w:left w:val="none" w:sz="0" w:space="0" w:color="auto"/>
            <w:bottom w:val="none" w:sz="0" w:space="0" w:color="auto"/>
            <w:right w:val="none" w:sz="0" w:space="0" w:color="auto"/>
          </w:divBdr>
        </w:div>
        <w:div w:id="1851679325">
          <w:marLeft w:val="1008"/>
          <w:marRight w:val="0"/>
          <w:marTop w:val="115"/>
          <w:marBottom w:val="0"/>
          <w:divBdr>
            <w:top w:val="none" w:sz="0" w:space="0" w:color="auto"/>
            <w:left w:val="none" w:sz="0" w:space="0" w:color="auto"/>
            <w:bottom w:val="none" w:sz="0" w:space="0" w:color="auto"/>
            <w:right w:val="none" w:sz="0" w:space="0" w:color="auto"/>
          </w:divBdr>
        </w:div>
        <w:div w:id="63068724">
          <w:marLeft w:val="1008"/>
          <w:marRight w:val="0"/>
          <w:marTop w:val="115"/>
          <w:marBottom w:val="0"/>
          <w:divBdr>
            <w:top w:val="none" w:sz="0" w:space="0" w:color="auto"/>
            <w:left w:val="none" w:sz="0" w:space="0" w:color="auto"/>
            <w:bottom w:val="none" w:sz="0" w:space="0" w:color="auto"/>
            <w:right w:val="none" w:sz="0" w:space="0" w:color="auto"/>
          </w:divBdr>
        </w:div>
        <w:div w:id="748775456">
          <w:marLeft w:val="1584"/>
          <w:marRight w:val="0"/>
          <w:marTop w:val="96"/>
          <w:marBottom w:val="0"/>
          <w:divBdr>
            <w:top w:val="none" w:sz="0" w:space="0" w:color="auto"/>
            <w:left w:val="none" w:sz="0" w:space="0" w:color="auto"/>
            <w:bottom w:val="none" w:sz="0" w:space="0" w:color="auto"/>
            <w:right w:val="none" w:sz="0" w:space="0" w:color="auto"/>
          </w:divBdr>
        </w:div>
      </w:divsChild>
    </w:div>
    <w:div w:id="1227569446">
      <w:bodyDiv w:val="1"/>
      <w:marLeft w:val="0"/>
      <w:marRight w:val="0"/>
      <w:marTop w:val="0"/>
      <w:marBottom w:val="0"/>
      <w:divBdr>
        <w:top w:val="none" w:sz="0" w:space="0" w:color="auto"/>
        <w:left w:val="none" w:sz="0" w:space="0" w:color="auto"/>
        <w:bottom w:val="none" w:sz="0" w:space="0" w:color="auto"/>
        <w:right w:val="none" w:sz="0" w:space="0" w:color="auto"/>
      </w:divBdr>
      <w:divsChild>
        <w:div w:id="1522431440">
          <w:marLeft w:val="547"/>
          <w:marRight w:val="0"/>
          <w:marTop w:val="115"/>
          <w:marBottom w:val="0"/>
          <w:divBdr>
            <w:top w:val="none" w:sz="0" w:space="0" w:color="auto"/>
            <w:left w:val="none" w:sz="0" w:space="0" w:color="auto"/>
            <w:bottom w:val="none" w:sz="0" w:space="0" w:color="auto"/>
            <w:right w:val="none" w:sz="0" w:space="0" w:color="auto"/>
          </w:divBdr>
        </w:div>
      </w:divsChild>
    </w:div>
    <w:div w:id="1346444027">
      <w:bodyDiv w:val="1"/>
      <w:marLeft w:val="0"/>
      <w:marRight w:val="0"/>
      <w:marTop w:val="0"/>
      <w:marBottom w:val="0"/>
      <w:divBdr>
        <w:top w:val="none" w:sz="0" w:space="0" w:color="auto"/>
        <w:left w:val="none" w:sz="0" w:space="0" w:color="auto"/>
        <w:bottom w:val="none" w:sz="0" w:space="0" w:color="auto"/>
        <w:right w:val="none" w:sz="0" w:space="0" w:color="auto"/>
      </w:divBdr>
    </w:div>
    <w:div w:id="1366254119">
      <w:bodyDiv w:val="1"/>
      <w:marLeft w:val="0"/>
      <w:marRight w:val="0"/>
      <w:marTop w:val="0"/>
      <w:marBottom w:val="0"/>
      <w:divBdr>
        <w:top w:val="none" w:sz="0" w:space="0" w:color="auto"/>
        <w:left w:val="none" w:sz="0" w:space="0" w:color="auto"/>
        <w:bottom w:val="none" w:sz="0" w:space="0" w:color="auto"/>
        <w:right w:val="none" w:sz="0" w:space="0" w:color="auto"/>
      </w:divBdr>
      <w:divsChild>
        <w:div w:id="1504396110">
          <w:marLeft w:val="547"/>
          <w:marRight w:val="0"/>
          <w:marTop w:val="96"/>
          <w:marBottom w:val="0"/>
          <w:divBdr>
            <w:top w:val="none" w:sz="0" w:space="0" w:color="auto"/>
            <w:left w:val="none" w:sz="0" w:space="0" w:color="auto"/>
            <w:bottom w:val="none" w:sz="0" w:space="0" w:color="auto"/>
            <w:right w:val="none" w:sz="0" w:space="0" w:color="auto"/>
          </w:divBdr>
        </w:div>
        <w:div w:id="668869755">
          <w:marLeft w:val="1008"/>
          <w:marRight w:val="0"/>
          <w:marTop w:val="96"/>
          <w:marBottom w:val="0"/>
          <w:divBdr>
            <w:top w:val="none" w:sz="0" w:space="0" w:color="auto"/>
            <w:left w:val="none" w:sz="0" w:space="0" w:color="auto"/>
            <w:bottom w:val="none" w:sz="0" w:space="0" w:color="auto"/>
            <w:right w:val="none" w:sz="0" w:space="0" w:color="auto"/>
          </w:divBdr>
        </w:div>
        <w:div w:id="899560237">
          <w:marLeft w:val="547"/>
          <w:marRight w:val="0"/>
          <w:marTop w:val="96"/>
          <w:marBottom w:val="0"/>
          <w:divBdr>
            <w:top w:val="none" w:sz="0" w:space="0" w:color="auto"/>
            <w:left w:val="none" w:sz="0" w:space="0" w:color="auto"/>
            <w:bottom w:val="none" w:sz="0" w:space="0" w:color="auto"/>
            <w:right w:val="none" w:sz="0" w:space="0" w:color="auto"/>
          </w:divBdr>
        </w:div>
      </w:divsChild>
    </w:div>
    <w:div w:id="1403024727">
      <w:bodyDiv w:val="1"/>
      <w:marLeft w:val="0"/>
      <w:marRight w:val="0"/>
      <w:marTop w:val="0"/>
      <w:marBottom w:val="0"/>
      <w:divBdr>
        <w:top w:val="none" w:sz="0" w:space="0" w:color="auto"/>
        <w:left w:val="none" w:sz="0" w:space="0" w:color="auto"/>
        <w:bottom w:val="none" w:sz="0" w:space="0" w:color="auto"/>
        <w:right w:val="none" w:sz="0" w:space="0" w:color="auto"/>
      </w:divBdr>
      <w:divsChild>
        <w:div w:id="1468939297">
          <w:marLeft w:val="547"/>
          <w:marRight w:val="0"/>
          <w:marTop w:val="115"/>
          <w:marBottom w:val="0"/>
          <w:divBdr>
            <w:top w:val="none" w:sz="0" w:space="0" w:color="auto"/>
            <w:left w:val="none" w:sz="0" w:space="0" w:color="auto"/>
            <w:bottom w:val="none" w:sz="0" w:space="0" w:color="auto"/>
            <w:right w:val="none" w:sz="0" w:space="0" w:color="auto"/>
          </w:divBdr>
        </w:div>
        <w:div w:id="607349311">
          <w:marLeft w:val="547"/>
          <w:marRight w:val="0"/>
          <w:marTop w:val="115"/>
          <w:marBottom w:val="0"/>
          <w:divBdr>
            <w:top w:val="none" w:sz="0" w:space="0" w:color="auto"/>
            <w:left w:val="none" w:sz="0" w:space="0" w:color="auto"/>
            <w:bottom w:val="none" w:sz="0" w:space="0" w:color="auto"/>
            <w:right w:val="none" w:sz="0" w:space="0" w:color="auto"/>
          </w:divBdr>
        </w:div>
        <w:div w:id="1546677396">
          <w:marLeft w:val="547"/>
          <w:marRight w:val="0"/>
          <w:marTop w:val="115"/>
          <w:marBottom w:val="0"/>
          <w:divBdr>
            <w:top w:val="none" w:sz="0" w:space="0" w:color="auto"/>
            <w:left w:val="none" w:sz="0" w:space="0" w:color="auto"/>
            <w:bottom w:val="none" w:sz="0" w:space="0" w:color="auto"/>
            <w:right w:val="none" w:sz="0" w:space="0" w:color="auto"/>
          </w:divBdr>
        </w:div>
        <w:div w:id="1386638961">
          <w:marLeft w:val="547"/>
          <w:marRight w:val="0"/>
          <w:marTop w:val="134"/>
          <w:marBottom w:val="0"/>
          <w:divBdr>
            <w:top w:val="none" w:sz="0" w:space="0" w:color="auto"/>
            <w:left w:val="none" w:sz="0" w:space="0" w:color="auto"/>
            <w:bottom w:val="none" w:sz="0" w:space="0" w:color="auto"/>
            <w:right w:val="none" w:sz="0" w:space="0" w:color="auto"/>
          </w:divBdr>
        </w:div>
        <w:div w:id="2094742064">
          <w:marLeft w:val="1008"/>
          <w:marRight w:val="0"/>
          <w:marTop w:val="115"/>
          <w:marBottom w:val="0"/>
          <w:divBdr>
            <w:top w:val="none" w:sz="0" w:space="0" w:color="auto"/>
            <w:left w:val="none" w:sz="0" w:space="0" w:color="auto"/>
            <w:bottom w:val="none" w:sz="0" w:space="0" w:color="auto"/>
            <w:right w:val="none" w:sz="0" w:space="0" w:color="auto"/>
          </w:divBdr>
        </w:div>
        <w:div w:id="1836530848">
          <w:marLeft w:val="1008"/>
          <w:marRight w:val="0"/>
          <w:marTop w:val="115"/>
          <w:marBottom w:val="0"/>
          <w:divBdr>
            <w:top w:val="none" w:sz="0" w:space="0" w:color="auto"/>
            <w:left w:val="none" w:sz="0" w:space="0" w:color="auto"/>
            <w:bottom w:val="none" w:sz="0" w:space="0" w:color="auto"/>
            <w:right w:val="none" w:sz="0" w:space="0" w:color="auto"/>
          </w:divBdr>
        </w:div>
      </w:divsChild>
    </w:div>
    <w:div w:id="1492211470">
      <w:bodyDiv w:val="1"/>
      <w:marLeft w:val="0"/>
      <w:marRight w:val="0"/>
      <w:marTop w:val="0"/>
      <w:marBottom w:val="0"/>
      <w:divBdr>
        <w:top w:val="none" w:sz="0" w:space="0" w:color="auto"/>
        <w:left w:val="none" w:sz="0" w:space="0" w:color="auto"/>
        <w:bottom w:val="none" w:sz="0" w:space="0" w:color="auto"/>
        <w:right w:val="none" w:sz="0" w:space="0" w:color="auto"/>
      </w:divBdr>
    </w:div>
    <w:div w:id="1537498279">
      <w:bodyDiv w:val="1"/>
      <w:marLeft w:val="0"/>
      <w:marRight w:val="0"/>
      <w:marTop w:val="0"/>
      <w:marBottom w:val="0"/>
      <w:divBdr>
        <w:top w:val="none" w:sz="0" w:space="0" w:color="auto"/>
        <w:left w:val="none" w:sz="0" w:space="0" w:color="auto"/>
        <w:bottom w:val="none" w:sz="0" w:space="0" w:color="auto"/>
        <w:right w:val="none" w:sz="0" w:space="0" w:color="auto"/>
      </w:divBdr>
      <w:divsChild>
        <w:div w:id="745953879">
          <w:marLeft w:val="1008"/>
          <w:marRight w:val="0"/>
          <w:marTop w:val="77"/>
          <w:marBottom w:val="0"/>
          <w:divBdr>
            <w:top w:val="none" w:sz="0" w:space="0" w:color="auto"/>
            <w:left w:val="none" w:sz="0" w:space="0" w:color="auto"/>
            <w:bottom w:val="none" w:sz="0" w:space="0" w:color="auto"/>
            <w:right w:val="none" w:sz="0" w:space="0" w:color="auto"/>
          </w:divBdr>
        </w:div>
        <w:div w:id="962463617">
          <w:marLeft w:val="1008"/>
          <w:marRight w:val="0"/>
          <w:marTop w:val="77"/>
          <w:marBottom w:val="0"/>
          <w:divBdr>
            <w:top w:val="none" w:sz="0" w:space="0" w:color="auto"/>
            <w:left w:val="none" w:sz="0" w:space="0" w:color="auto"/>
            <w:bottom w:val="none" w:sz="0" w:space="0" w:color="auto"/>
            <w:right w:val="none" w:sz="0" w:space="0" w:color="auto"/>
          </w:divBdr>
        </w:div>
      </w:divsChild>
    </w:div>
    <w:div w:id="1582180120">
      <w:bodyDiv w:val="1"/>
      <w:marLeft w:val="0"/>
      <w:marRight w:val="0"/>
      <w:marTop w:val="0"/>
      <w:marBottom w:val="0"/>
      <w:divBdr>
        <w:top w:val="none" w:sz="0" w:space="0" w:color="auto"/>
        <w:left w:val="none" w:sz="0" w:space="0" w:color="auto"/>
        <w:bottom w:val="none" w:sz="0" w:space="0" w:color="auto"/>
        <w:right w:val="none" w:sz="0" w:space="0" w:color="auto"/>
      </w:divBdr>
    </w:div>
    <w:div w:id="1641957196">
      <w:bodyDiv w:val="1"/>
      <w:marLeft w:val="0"/>
      <w:marRight w:val="0"/>
      <w:marTop w:val="0"/>
      <w:marBottom w:val="0"/>
      <w:divBdr>
        <w:top w:val="none" w:sz="0" w:space="0" w:color="auto"/>
        <w:left w:val="none" w:sz="0" w:space="0" w:color="auto"/>
        <w:bottom w:val="none" w:sz="0" w:space="0" w:color="auto"/>
        <w:right w:val="none" w:sz="0" w:space="0" w:color="auto"/>
      </w:divBdr>
      <w:divsChild>
        <w:div w:id="859779946">
          <w:marLeft w:val="547"/>
          <w:marRight w:val="0"/>
          <w:marTop w:val="96"/>
          <w:marBottom w:val="0"/>
          <w:divBdr>
            <w:top w:val="none" w:sz="0" w:space="0" w:color="auto"/>
            <w:left w:val="none" w:sz="0" w:space="0" w:color="auto"/>
            <w:bottom w:val="none" w:sz="0" w:space="0" w:color="auto"/>
            <w:right w:val="none" w:sz="0" w:space="0" w:color="auto"/>
          </w:divBdr>
        </w:div>
        <w:div w:id="59180207">
          <w:marLeft w:val="547"/>
          <w:marRight w:val="0"/>
          <w:marTop w:val="96"/>
          <w:marBottom w:val="0"/>
          <w:divBdr>
            <w:top w:val="none" w:sz="0" w:space="0" w:color="auto"/>
            <w:left w:val="none" w:sz="0" w:space="0" w:color="auto"/>
            <w:bottom w:val="none" w:sz="0" w:space="0" w:color="auto"/>
            <w:right w:val="none" w:sz="0" w:space="0" w:color="auto"/>
          </w:divBdr>
        </w:div>
        <w:div w:id="1870143383">
          <w:marLeft w:val="1008"/>
          <w:marRight w:val="0"/>
          <w:marTop w:val="67"/>
          <w:marBottom w:val="0"/>
          <w:divBdr>
            <w:top w:val="none" w:sz="0" w:space="0" w:color="auto"/>
            <w:left w:val="none" w:sz="0" w:space="0" w:color="auto"/>
            <w:bottom w:val="none" w:sz="0" w:space="0" w:color="auto"/>
            <w:right w:val="none" w:sz="0" w:space="0" w:color="auto"/>
          </w:divBdr>
        </w:div>
        <w:div w:id="1151750985">
          <w:marLeft w:val="1008"/>
          <w:marRight w:val="0"/>
          <w:marTop w:val="67"/>
          <w:marBottom w:val="0"/>
          <w:divBdr>
            <w:top w:val="none" w:sz="0" w:space="0" w:color="auto"/>
            <w:left w:val="none" w:sz="0" w:space="0" w:color="auto"/>
            <w:bottom w:val="none" w:sz="0" w:space="0" w:color="auto"/>
            <w:right w:val="none" w:sz="0" w:space="0" w:color="auto"/>
          </w:divBdr>
        </w:div>
        <w:div w:id="24599267">
          <w:marLeft w:val="1008"/>
          <w:marRight w:val="0"/>
          <w:marTop w:val="67"/>
          <w:marBottom w:val="0"/>
          <w:divBdr>
            <w:top w:val="none" w:sz="0" w:space="0" w:color="auto"/>
            <w:left w:val="none" w:sz="0" w:space="0" w:color="auto"/>
            <w:bottom w:val="none" w:sz="0" w:space="0" w:color="auto"/>
            <w:right w:val="none" w:sz="0" w:space="0" w:color="auto"/>
          </w:divBdr>
        </w:div>
      </w:divsChild>
    </w:div>
    <w:div w:id="2088262909">
      <w:bodyDiv w:val="1"/>
      <w:marLeft w:val="0"/>
      <w:marRight w:val="0"/>
      <w:marTop w:val="0"/>
      <w:marBottom w:val="0"/>
      <w:divBdr>
        <w:top w:val="none" w:sz="0" w:space="0" w:color="auto"/>
        <w:left w:val="none" w:sz="0" w:space="0" w:color="auto"/>
        <w:bottom w:val="none" w:sz="0" w:space="0" w:color="auto"/>
        <w:right w:val="none" w:sz="0" w:space="0" w:color="auto"/>
      </w:divBdr>
      <w:divsChild>
        <w:div w:id="1249119924">
          <w:marLeft w:val="547"/>
          <w:marRight w:val="0"/>
          <w:marTop w:val="115"/>
          <w:marBottom w:val="0"/>
          <w:divBdr>
            <w:top w:val="none" w:sz="0" w:space="0" w:color="auto"/>
            <w:left w:val="none" w:sz="0" w:space="0" w:color="auto"/>
            <w:bottom w:val="none" w:sz="0" w:space="0" w:color="auto"/>
            <w:right w:val="none" w:sz="0" w:space="0" w:color="auto"/>
          </w:divBdr>
        </w:div>
        <w:div w:id="1596137114">
          <w:marLeft w:val="1008"/>
          <w:marRight w:val="0"/>
          <w:marTop w:val="96"/>
          <w:marBottom w:val="0"/>
          <w:divBdr>
            <w:top w:val="none" w:sz="0" w:space="0" w:color="auto"/>
            <w:left w:val="none" w:sz="0" w:space="0" w:color="auto"/>
            <w:bottom w:val="none" w:sz="0" w:space="0" w:color="auto"/>
            <w:right w:val="none" w:sz="0" w:space="0" w:color="auto"/>
          </w:divBdr>
        </w:div>
        <w:div w:id="192545782">
          <w:marLeft w:val="1008"/>
          <w:marRight w:val="0"/>
          <w:marTop w:val="96"/>
          <w:marBottom w:val="0"/>
          <w:divBdr>
            <w:top w:val="none" w:sz="0" w:space="0" w:color="auto"/>
            <w:left w:val="none" w:sz="0" w:space="0" w:color="auto"/>
            <w:bottom w:val="none" w:sz="0" w:space="0" w:color="auto"/>
            <w:right w:val="none" w:sz="0" w:space="0" w:color="auto"/>
          </w:divBdr>
        </w:div>
        <w:div w:id="177349220">
          <w:marLeft w:val="1008"/>
          <w:marRight w:val="0"/>
          <w:marTop w:val="96"/>
          <w:marBottom w:val="0"/>
          <w:divBdr>
            <w:top w:val="none" w:sz="0" w:space="0" w:color="auto"/>
            <w:left w:val="none" w:sz="0" w:space="0" w:color="auto"/>
            <w:bottom w:val="none" w:sz="0" w:space="0" w:color="auto"/>
            <w:right w:val="none" w:sz="0" w:space="0" w:color="auto"/>
          </w:divBdr>
        </w:div>
        <w:div w:id="1363090176">
          <w:marLeft w:val="1008"/>
          <w:marRight w:val="0"/>
          <w:marTop w:val="96"/>
          <w:marBottom w:val="0"/>
          <w:divBdr>
            <w:top w:val="none" w:sz="0" w:space="0" w:color="auto"/>
            <w:left w:val="none" w:sz="0" w:space="0" w:color="auto"/>
            <w:bottom w:val="none" w:sz="0" w:space="0" w:color="auto"/>
            <w:right w:val="none" w:sz="0" w:space="0" w:color="auto"/>
          </w:divBdr>
        </w:div>
        <w:div w:id="81026052">
          <w:marLeft w:val="547"/>
          <w:marRight w:val="0"/>
          <w:marTop w:val="96"/>
          <w:marBottom w:val="0"/>
          <w:divBdr>
            <w:top w:val="none" w:sz="0" w:space="0" w:color="auto"/>
            <w:left w:val="none" w:sz="0" w:space="0" w:color="auto"/>
            <w:bottom w:val="none" w:sz="0" w:space="0" w:color="auto"/>
            <w:right w:val="none" w:sz="0" w:space="0" w:color="auto"/>
          </w:divBdr>
        </w:div>
        <w:div w:id="237591404">
          <w:marLeft w:val="1584"/>
          <w:marRight w:val="0"/>
          <w:marTop w:val="115"/>
          <w:marBottom w:val="0"/>
          <w:divBdr>
            <w:top w:val="none" w:sz="0" w:space="0" w:color="auto"/>
            <w:left w:val="none" w:sz="0" w:space="0" w:color="auto"/>
            <w:bottom w:val="none" w:sz="0" w:space="0" w:color="auto"/>
            <w:right w:val="none" w:sz="0" w:space="0" w:color="auto"/>
          </w:divBdr>
        </w:div>
        <w:div w:id="1588416274">
          <w:marLeft w:val="1584"/>
          <w:marRight w:val="0"/>
          <w:marTop w:val="115"/>
          <w:marBottom w:val="0"/>
          <w:divBdr>
            <w:top w:val="none" w:sz="0" w:space="0" w:color="auto"/>
            <w:left w:val="none" w:sz="0" w:space="0" w:color="auto"/>
            <w:bottom w:val="none" w:sz="0" w:space="0" w:color="auto"/>
            <w:right w:val="none" w:sz="0" w:space="0" w:color="auto"/>
          </w:divBdr>
        </w:div>
      </w:divsChild>
    </w:div>
    <w:div w:id="2140686249">
      <w:bodyDiv w:val="1"/>
      <w:marLeft w:val="0"/>
      <w:marRight w:val="0"/>
      <w:marTop w:val="0"/>
      <w:marBottom w:val="0"/>
      <w:divBdr>
        <w:top w:val="none" w:sz="0" w:space="0" w:color="auto"/>
        <w:left w:val="none" w:sz="0" w:space="0" w:color="auto"/>
        <w:bottom w:val="none" w:sz="0" w:space="0" w:color="auto"/>
        <w:right w:val="none" w:sz="0" w:space="0" w:color="auto"/>
      </w:divBdr>
      <w:divsChild>
        <w:div w:id="1605190364">
          <w:marLeft w:val="1008"/>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legimobile.fr/fr/jp/j/c/civ/soc/2010/4/14/09-60426/" TargetMode="External"/><Relationship Id="rId4" Type="http://schemas.openxmlformats.org/officeDocument/2006/relationships/webSettings" Target="webSettings.xml"/><Relationship Id="rId9" Type="http://schemas.openxmlformats.org/officeDocument/2006/relationships/hyperlink" Target="http://legimobile.fr/fr/jp/j/c/civ/soc/2008/7/1/07-441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1</Pages>
  <Words>5148</Words>
  <Characters>28315</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AGEO</dc:creator>
  <cp:keywords/>
  <dc:description/>
  <cp:lastModifiedBy>Cécile CASEAU-ROCHE</cp:lastModifiedBy>
  <cp:revision>50</cp:revision>
  <dcterms:created xsi:type="dcterms:W3CDTF">2019-03-10T16:36:00Z</dcterms:created>
  <dcterms:modified xsi:type="dcterms:W3CDTF">2023-06-06T10:09:00Z</dcterms:modified>
</cp:coreProperties>
</file>